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902C0" w14:textId="77777777" w:rsidR="005537DB" w:rsidRPr="00C92274" w:rsidRDefault="005537DB" w:rsidP="00331149">
      <w:pPr>
        <w:spacing w:line="240" w:lineRule="auto"/>
        <w:jc w:val="center"/>
        <w:rPr>
          <w:sz w:val="18"/>
          <w:szCs w:val="18"/>
        </w:rPr>
      </w:pPr>
      <w:bookmarkStart w:id="0" w:name="_Hlk53018047"/>
      <w:bookmarkEnd w:id="0"/>
      <w:r w:rsidRPr="00C92274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hidden="0" allowOverlap="1" wp14:anchorId="632A2E52" wp14:editId="643FF1AE">
            <wp:simplePos x="0" y="0"/>
            <wp:positionH relativeFrom="column">
              <wp:posOffset>6155055</wp:posOffset>
            </wp:positionH>
            <wp:positionV relativeFrom="paragraph">
              <wp:posOffset>0</wp:posOffset>
            </wp:positionV>
            <wp:extent cx="781685" cy="78105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274">
        <w:rPr>
          <w:sz w:val="18"/>
          <w:szCs w:val="18"/>
        </w:rPr>
        <w:t>ESTADO DO RIO GRANDE DO SUL</w:t>
      </w:r>
      <w:r w:rsidRPr="00C92274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hidden="0" allowOverlap="1" wp14:anchorId="04277DA7" wp14:editId="7A0C102F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1066165" cy="71183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71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2B413D" w14:textId="77777777" w:rsidR="005537DB" w:rsidRPr="00C92274" w:rsidRDefault="005537DB" w:rsidP="00331149">
      <w:pPr>
        <w:spacing w:line="240" w:lineRule="auto"/>
        <w:jc w:val="center"/>
        <w:rPr>
          <w:sz w:val="18"/>
          <w:szCs w:val="18"/>
        </w:rPr>
      </w:pPr>
      <w:r w:rsidRPr="00C92274">
        <w:rPr>
          <w:sz w:val="18"/>
          <w:szCs w:val="18"/>
        </w:rPr>
        <w:t>SECRETARIA DA EDUCAÇÃO</w:t>
      </w:r>
    </w:p>
    <w:p w14:paraId="2A72918F" w14:textId="77777777" w:rsidR="005537DB" w:rsidRPr="00C92274" w:rsidRDefault="005537DB" w:rsidP="00331149">
      <w:pPr>
        <w:spacing w:line="240" w:lineRule="auto"/>
        <w:jc w:val="center"/>
        <w:rPr>
          <w:sz w:val="18"/>
          <w:szCs w:val="18"/>
        </w:rPr>
      </w:pPr>
      <w:r w:rsidRPr="00C92274">
        <w:rPr>
          <w:sz w:val="18"/>
          <w:szCs w:val="18"/>
        </w:rPr>
        <w:t>8ª COORDENADORIA REGIONAL DE EDUCAÇÃO</w:t>
      </w:r>
    </w:p>
    <w:p w14:paraId="0846F0F8" w14:textId="77777777" w:rsidR="005537DB" w:rsidRPr="00C92274" w:rsidRDefault="005537DB" w:rsidP="00331149">
      <w:pPr>
        <w:spacing w:line="240" w:lineRule="auto"/>
        <w:jc w:val="center"/>
        <w:rPr>
          <w:i/>
          <w:sz w:val="18"/>
          <w:szCs w:val="18"/>
        </w:rPr>
      </w:pPr>
      <w:r w:rsidRPr="00C92274">
        <w:rPr>
          <w:i/>
          <w:sz w:val="18"/>
          <w:szCs w:val="18"/>
        </w:rPr>
        <w:t>SANTA MARIA – RS</w:t>
      </w:r>
    </w:p>
    <w:p w14:paraId="249721A7" w14:textId="77777777" w:rsidR="005537DB" w:rsidRPr="00C92274" w:rsidRDefault="005537DB" w:rsidP="00331149">
      <w:pPr>
        <w:spacing w:line="240" w:lineRule="auto"/>
        <w:jc w:val="center"/>
        <w:rPr>
          <w:b/>
          <w:sz w:val="18"/>
          <w:szCs w:val="18"/>
        </w:rPr>
      </w:pPr>
      <w:r w:rsidRPr="00C92274">
        <w:rPr>
          <w:b/>
          <w:sz w:val="18"/>
          <w:szCs w:val="18"/>
        </w:rPr>
        <w:t>COLÉGIO ESTADUAL MANOEL RIBAS</w:t>
      </w:r>
    </w:p>
    <w:p w14:paraId="54F2C90D" w14:textId="77777777" w:rsidR="005537DB" w:rsidRPr="00C92274" w:rsidRDefault="005537DB" w:rsidP="00331149">
      <w:pPr>
        <w:spacing w:line="240" w:lineRule="auto"/>
        <w:jc w:val="center"/>
        <w:rPr>
          <w:sz w:val="18"/>
          <w:szCs w:val="18"/>
        </w:rPr>
      </w:pPr>
      <w:r w:rsidRPr="00C92274">
        <w:rPr>
          <w:sz w:val="18"/>
          <w:szCs w:val="18"/>
        </w:rPr>
        <w:t>Rua José do Patrocínio, 85 – CEP 97050-150 – Fone: 0xx.55.3222.0433</w:t>
      </w:r>
    </w:p>
    <w:p w14:paraId="0117D935" w14:textId="77777777" w:rsidR="005537DB" w:rsidRPr="005537DB" w:rsidRDefault="005537DB" w:rsidP="00331149">
      <w:pPr>
        <w:pBdr>
          <w:bottom w:val="single" w:sz="12" w:space="1" w:color="auto"/>
        </w:pBdr>
        <w:spacing w:line="240" w:lineRule="auto"/>
        <w:jc w:val="center"/>
        <w:rPr>
          <w:sz w:val="20"/>
          <w:szCs w:val="20"/>
        </w:rPr>
      </w:pPr>
      <w:r w:rsidRPr="00C92274">
        <w:rPr>
          <w:sz w:val="18"/>
          <w:szCs w:val="18"/>
        </w:rPr>
        <w:t>E-m</w:t>
      </w:r>
      <w:r w:rsidR="007F6131">
        <w:rPr>
          <w:sz w:val="18"/>
          <w:szCs w:val="18"/>
        </w:rPr>
        <w:t xml:space="preserve">ail: colegiomaneco@gmail.com / </w:t>
      </w:r>
      <w:r w:rsidRPr="00C92274">
        <w:rPr>
          <w:sz w:val="18"/>
          <w:szCs w:val="18"/>
        </w:rPr>
        <w:t>ssemaneco@gmail.com</w:t>
      </w:r>
    </w:p>
    <w:p w14:paraId="39E66102" w14:textId="19C2AD0C" w:rsidR="00DD730E" w:rsidRPr="00C92274" w:rsidRDefault="0036779F" w:rsidP="00331149">
      <w:pPr>
        <w:spacing w:line="240" w:lineRule="auto"/>
        <w:jc w:val="both"/>
        <w:rPr>
          <w:sz w:val="18"/>
          <w:szCs w:val="18"/>
        </w:rPr>
      </w:pPr>
      <w:r w:rsidRPr="00C92274">
        <w:rPr>
          <w:b/>
          <w:sz w:val="18"/>
          <w:szCs w:val="18"/>
        </w:rPr>
        <w:t>Professora</w:t>
      </w:r>
      <w:r w:rsidR="00623172" w:rsidRPr="00C92274">
        <w:rPr>
          <w:sz w:val="18"/>
          <w:szCs w:val="18"/>
        </w:rPr>
        <w:t>:</w:t>
      </w:r>
      <w:r w:rsidR="00292B91">
        <w:rPr>
          <w:sz w:val="18"/>
          <w:szCs w:val="18"/>
        </w:rPr>
        <w:t xml:space="preserve"> Luciane Ribas de Andrade</w:t>
      </w:r>
      <w:r w:rsidR="005A2F0C">
        <w:rPr>
          <w:sz w:val="18"/>
          <w:szCs w:val="18"/>
        </w:rPr>
        <w:t>(</w:t>
      </w:r>
      <w:r w:rsidR="005A2F0C" w:rsidRPr="0084588E">
        <w:rPr>
          <w:sz w:val="18"/>
          <w:szCs w:val="18"/>
        </w:rPr>
        <w:t>luciane-randrade@educar.rs.gov.br</w:t>
      </w:r>
      <w:r w:rsidR="005A2F0C">
        <w:rPr>
          <w:sz w:val="18"/>
          <w:szCs w:val="18"/>
        </w:rPr>
        <w:t xml:space="preserve">)                                                        </w:t>
      </w:r>
      <w:r w:rsidR="00E7487D">
        <w:rPr>
          <w:sz w:val="18"/>
          <w:szCs w:val="18"/>
        </w:rPr>
        <w:t xml:space="preserve">                                                 </w:t>
      </w:r>
      <w:r w:rsidR="00292B91">
        <w:rPr>
          <w:b/>
          <w:sz w:val="18"/>
          <w:szCs w:val="18"/>
        </w:rPr>
        <w:t>EJA</w:t>
      </w:r>
      <w:r w:rsidR="00623172" w:rsidRPr="00C92274">
        <w:rPr>
          <w:sz w:val="18"/>
          <w:szCs w:val="18"/>
        </w:rPr>
        <w:t xml:space="preserve"> </w:t>
      </w:r>
      <w:r w:rsidR="00292B91">
        <w:rPr>
          <w:sz w:val="18"/>
          <w:szCs w:val="18"/>
        </w:rPr>
        <w:t>Área de</w:t>
      </w:r>
      <w:r w:rsidR="004877E2">
        <w:rPr>
          <w:sz w:val="18"/>
          <w:szCs w:val="18"/>
        </w:rPr>
        <w:t xml:space="preserve"> </w:t>
      </w:r>
      <w:r w:rsidR="00623172" w:rsidRPr="00C92274">
        <w:rPr>
          <w:sz w:val="18"/>
          <w:szCs w:val="18"/>
        </w:rPr>
        <w:t>Linguagens</w:t>
      </w:r>
      <w:r w:rsidR="004877E2">
        <w:rPr>
          <w:sz w:val="18"/>
          <w:szCs w:val="18"/>
        </w:rPr>
        <w:t xml:space="preserve">                                                                                                                                     </w:t>
      </w:r>
      <w:r w:rsidR="00623172" w:rsidRPr="00C92274">
        <w:rPr>
          <w:b/>
          <w:sz w:val="18"/>
          <w:szCs w:val="18"/>
        </w:rPr>
        <w:t>Disciplina</w:t>
      </w:r>
      <w:r w:rsidR="00623172" w:rsidRPr="00C92274">
        <w:rPr>
          <w:sz w:val="18"/>
          <w:szCs w:val="18"/>
        </w:rPr>
        <w:t xml:space="preserve">: </w:t>
      </w:r>
      <w:r w:rsidR="00623172" w:rsidRPr="00504F2B">
        <w:rPr>
          <w:sz w:val="18"/>
          <w:szCs w:val="18"/>
        </w:rPr>
        <w:t>Literatura Brasileira</w:t>
      </w:r>
      <w:r w:rsidR="00E7487D">
        <w:rPr>
          <w:sz w:val="18"/>
          <w:szCs w:val="18"/>
        </w:rPr>
        <w:t xml:space="preserve">                                                                                                                 </w:t>
      </w:r>
    </w:p>
    <w:p w14:paraId="4299AF6A" w14:textId="46647D93" w:rsidR="005F3638" w:rsidRDefault="007B6B81" w:rsidP="00331149">
      <w:pPr>
        <w:spacing w:line="240" w:lineRule="auto"/>
        <w:jc w:val="both"/>
        <w:rPr>
          <w:sz w:val="18"/>
          <w:szCs w:val="18"/>
        </w:rPr>
      </w:pPr>
      <w:r w:rsidRPr="007F6131">
        <w:rPr>
          <w:b/>
          <w:sz w:val="18"/>
          <w:szCs w:val="18"/>
        </w:rPr>
        <w:t>Nome do(a) aluno(a)</w:t>
      </w:r>
      <w:r>
        <w:rPr>
          <w:sz w:val="18"/>
          <w:szCs w:val="18"/>
        </w:rPr>
        <w:t>:___________________________________</w:t>
      </w:r>
      <w:r w:rsidR="00475136">
        <w:rPr>
          <w:sz w:val="18"/>
          <w:szCs w:val="18"/>
        </w:rPr>
        <w:t>_</w:t>
      </w:r>
      <w:r w:rsidR="00E7487D">
        <w:rPr>
          <w:b/>
          <w:sz w:val="18"/>
          <w:szCs w:val="18"/>
        </w:rPr>
        <w:t xml:space="preserve">                                                       </w:t>
      </w:r>
      <w:r w:rsidR="004877E2">
        <w:rPr>
          <w:b/>
          <w:sz w:val="18"/>
          <w:szCs w:val="18"/>
        </w:rPr>
        <w:t xml:space="preserve">  </w:t>
      </w:r>
      <w:r w:rsidR="007B5FF8" w:rsidRPr="00C92274">
        <w:rPr>
          <w:b/>
          <w:sz w:val="18"/>
          <w:szCs w:val="18"/>
        </w:rPr>
        <w:t>Turmas</w:t>
      </w:r>
      <w:r w:rsidR="007B5FF8" w:rsidRPr="00C92274">
        <w:rPr>
          <w:sz w:val="18"/>
          <w:szCs w:val="18"/>
        </w:rPr>
        <w:t xml:space="preserve">: </w:t>
      </w:r>
      <w:r w:rsidR="004877E2">
        <w:rPr>
          <w:sz w:val="18"/>
          <w:szCs w:val="18"/>
        </w:rPr>
        <w:t>70 e 71</w:t>
      </w:r>
      <w:r w:rsidR="0008650B">
        <w:rPr>
          <w:sz w:val="18"/>
          <w:szCs w:val="18"/>
        </w:rPr>
        <w:t xml:space="preserve"> – </w:t>
      </w:r>
      <w:r w:rsidR="009B0D07">
        <w:rPr>
          <w:b/>
          <w:bCs/>
          <w:sz w:val="18"/>
          <w:szCs w:val="18"/>
        </w:rPr>
        <w:t>totalidade</w:t>
      </w:r>
      <w:r w:rsidR="0008650B">
        <w:rPr>
          <w:b/>
          <w:bCs/>
          <w:sz w:val="18"/>
          <w:szCs w:val="18"/>
        </w:rPr>
        <w:t xml:space="preserve"> </w:t>
      </w:r>
      <w:r w:rsidR="0008650B" w:rsidRPr="0008650B">
        <w:rPr>
          <w:b/>
          <w:bCs/>
          <w:sz w:val="18"/>
          <w:szCs w:val="18"/>
        </w:rPr>
        <w:t>7</w:t>
      </w:r>
    </w:p>
    <w:p w14:paraId="0AAEB6BD" w14:textId="575380DF" w:rsidR="00DE745F" w:rsidRPr="00475136" w:rsidRDefault="007F6131" w:rsidP="005A0D80">
      <w:pPr>
        <w:spacing w:line="240" w:lineRule="auto"/>
        <w:rPr>
          <w:b/>
          <w:sz w:val="20"/>
          <w:szCs w:val="20"/>
        </w:rPr>
      </w:pPr>
      <w:r w:rsidRPr="007F6131">
        <w:rPr>
          <w:b/>
          <w:sz w:val="18"/>
          <w:szCs w:val="18"/>
        </w:rPr>
        <w:t>Turma</w:t>
      </w:r>
      <w:r>
        <w:rPr>
          <w:sz w:val="18"/>
          <w:szCs w:val="18"/>
        </w:rPr>
        <w:t>:</w:t>
      </w:r>
      <w:r w:rsidR="00475136">
        <w:rPr>
          <w:sz w:val="18"/>
          <w:szCs w:val="18"/>
        </w:rPr>
        <w:t xml:space="preserve">___________                                                                                                                             </w:t>
      </w:r>
      <w:r w:rsidR="004877E2">
        <w:rPr>
          <w:sz w:val="18"/>
          <w:szCs w:val="18"/>
        </w:rPr>
        <w:t xml:space="preserve">   </w:t>
      </w:r>
      <w:r w:rsidR="005A0D80">
        <w:rPr>
          <w:sz w:val="18"/>
          <w:szCs w:val="18"/>
        </w:rPr>
        <w:t xml:space="preserve">  </w:t>
      </w:r>
      <w:r w:rsidR="004877E2">
        <w:rPr>
          <w:sz w:val="18"/>
          <w:szCs w:val="18"/>
        </w:rPr>
        <w:t xml:space="preserve"> </w:t>
      </w:r>
      <w:r w:rsidR="00475136" w:rsidRPr="004877E2">
        <w:rPr>
          <w:b/>
          <w:sz w:val="18"/>
          <w:szCs w:val="18"/>
        </w:rPr>
        <w:t xml:space="preserve">Atividades de </w:t>
      </w:r>
      <w:r w:rsidR="005A0D80">
        <w:rPr>
          <w:b/>
          <w:sz w:val="18"/>
          <w:szCs w:val="18"/>
        </w:rPr>
        <w:t>outu</w:t>
      </w:r>
      <w:r w:rsidR="00475136" w:rsidRPr="004877E2">
        <w:rPr>
          <w:b/>
          <w:sz w:val="18"/>
          <w:szCs w:val="18"/>
        </w:rPr>
        <w:t>bro/2020</w:t>
      </w:r>
    </w:p>
    <w:p w14:paraId="30863A18" w14:textId="2971A78D" w:rsidR="00DE745F" w:rsidRPr="00C27824" w:rsidRDefault="00B53348" w:rsidP="00C27824">
      <w:pPr>
        <w:spacing w:line="240" w:lineRule="auto"/>
        <w:jc w:val="center"/>
        <w:rPr>
          <w:sz w:val="28"/>
          <w:szCs w:val="28"/>
        </w:rPr>
      </w:pPr>
      <w:r w:rsidRPr="007F6131">
        <w:rPr>
          <w:sz w:val="28"/>
          <w:szCs w:val="28"/>
        </w:rPr>
        <w:t>LITERATURA BRASILEIRA</w:t>
      </w:r>
    </w:p>
    <w:p w14:paraId="286F89CE" w14:textId="77777777" w:rsidR="006F43C6" w:rsidRDefault="006F43C6" w:rsidP="007F6131">
      <w:pPr>
        <w:spacing w:line="240" w:lineRule="auto"/>
        <w:jc w:val="both"/>
        <w:rPr>
          <w:sz w:val="18"/>
          <w:szCs w:val="18"/>
        </w:rPr>
        <w:sectPr w:rsidR="006F43C6" w:rsidSect="007F6131">
          <w:footerReference w:type="default" r:id="rId10"/>
          <w:type w:val="continuous"/>
          <w:pgSz w:w="11909" w:h="16834"/>
          <w:pgMar w:top="567" w:right="567" w:bottom="567" w:left="567" w:header="720" w:footer="720" w:gutter="0"/>
          <w:pgNumType w:start="1"/>
          <w:cols w:space="720"/>
        </w:sectPr>
      </w:pPr>
    </w:p>
    <w:p w14:paraId="5A066A91" w14:textId="15AEA3D3" w:rsidR="006F43C6" w:rsidRDefault="006F43C6" w:rsidP="007F6131">
      <w:pPr>
        <w:spacing w:line="240" w:lineRule="auto"/>
        <w:jc w:val="both"/>
        <w:rPr>
          <w:sz w:val="20"/>
          <w:szCs w:val="20"/>
        </w:rPr>
      </w:pPr>
    </w:p>
    <w:p w14:paraId="12D2AABE" w14:textId="2CA80D20" w:rsidR="00B735B3" w:rsidRPr="00DE745F" w:rsidRDefault="00A61567" w:rsidP="00B735B3">
      <w:pPr>
        <w:shd w:val="clear" w:color="auto" w:fill="F2F2F2" w:themeFill="background1" w:themeFillShade="F2"/>
        <w:spacing w:line="240" w:lineRule="auto"/>
        <w:jc w:val="center"/>
        <w:rPr>
          <w:b/>
          <w:sz w:val="20"/>
          <w:szCs w:val="20"/>
        </w:rPr>
      </w:pPr>
      <w:bookmarkStart w:id="1" w:name="_Hlk53021705"/>
      <w:bookmarkStart w:id="2" w:name="_Hlk53765656"/>
      <w:r>
        <w:rPr>
          <w:b/>
          <w:sz w:val="20"/>
          <w:szCs w:val="20"/>
        </w:rPr>
        <w:t>A</w:t>
      </w:r>
      <w:bookmarkStart w:id="3" w:name="_Hlk53013220"/>
      <w:r>
        <w:rPr>
          <w:b/>
          <w:sz w:val="20"/>
          <w:szCs w:val="20"/>
        </w:rPr>
        <w:t>tividade 1 – 1ª</w:t>
      </w:r>
      <w:r w:rsidR="006F43C6" w:rsidRPr="00DE745F">
        <w:rPr>
          <w:b/>
          <w:sz w:val="20"/>
          <w:szCs w:val="20"/>
        </w:rPr>
        <w:t xml:space="preserve"> quinzena de </w:t>
      </w:r>
      <w:r w:rsidR="009800E3">
        <w:rPr>
          <w:b/>
          <w:sz w:val="20"/>
          <w:szCs w:val="20"/>
        </w:rPr>
        <w:t>outu</w:t>
      </w:r>
      <w:r w:rsidR="006F43C6" w:rsidRPr="00DE745F">
        <w:rPr>
          <w:b/>
          <w:sz w:val="20"/>
          <w:szCs w:val="20"/>
        </w:rPr>
        <w:t>bro</w:t>
      </w:r>
      <w:bookmarkEnd w:id="1"/>
    </w:p>
    <w:bookmarkEnd w:id="2"/>
    <w:bookmarkEnd w:id="3"/>
    <w:p w14:paraId="78E0A715" w14:textId="399420F5" w:rsidR="00B735B3" w:rsidRDefault="00B735B3" w:rsidP="00217C94">
      <w:pPr>
        <w:spacing w:line="240" w:lineRule="auto"/>
        <w:ind w:left="360"/>
        <w:jc w:val="both"/>
        <w:rPr>
          <w:sz w:val="20"/>
          <w:szCs w:val="20"/>
        </w:rPr>
      </w:pPr>
      <w:r w:rsidRPr="00B735B3">
        <w:rPr>
          <w:sz w:val="20"/>
          <w:szCs w:val="20"/>
        </w:rPr>
        <w:sym w:font="Wingdings" w:char="F0E8"/>
      </w:r>
      <w:r>
        <w:rPr>
          <w:sz w:val="20"/>
          <w:szCs w:val="20"/>
        </w:rPr>
        <w:t>Nas aulas anteriores, foi pedido a leitura da “</w:t>
      </w:r>
      <w:r w:rsidRPr="00B735B3">
        <w:rPr>
          <w:b/>
          <w:bCs/>
          <w:sz w:val="20"/>
          <w:szCs w:val="20"/>
        </w:rPr>
        <w:t>Carta</w:t>
      </w:r>
      <w:r>
        <w:rPr>
          <w:sz w:val="20"/>
          <w:szCs w:val="20"/>
        </w:rPr>
        <w:t>”, de Pero Vaz de Caminha.</w:t>
      </w:r>
      <w:r w:rsidR="00CE4D63">
        <w:rPr>
          <w:sz w:val="20"/>
          <w:szCs w:val="20"/>
        </w:rPr>
        <w:t xml:space="preserve"> Agora, para melhor esclarecer este período, leia os textos deste período histórico e faça as atividades.</w:t>
      </w:r>
    </w:p>
    <w:p w14:paraId="2FC68944" w14:textId="77777777" w:rsidR="00B735B3" w:rsidRDefault="00B735B3" w:rsidP="00217C94">
      <w:pPr>
        <w:spacing w:line="240" w:lineRule="auto"/>
        <w:ind w:left="360"/>
        <w:jc w:val="both"/>
        <w:rPr>
          <w:sz w:val="20"/>
          <w:szCs w:val="20"/>
        </w:rPr>
      </w:pPr>
    </w:p>
    <w:p w14:paraId="12E2C837" w14:textId="5D76C092" w:rsidR="00CE10EB" w:rsidRDefault="006616E5" w:rsidP="00217C94">
      <w:pPr>
        <w:spacing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A Literatura do Quinhentismo, pode ser assim dividida:</w:t>
      </w:r>
    </w:p>
    <w:p w14:paraId="65AE8706" w14:textId="5365B6F4" w:rsidR="006616E5" w:rsidRDefault="00B735B3" w:rsidP="00217C94">
      <w:pPr>
        <w:spacing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6616E5" w:rsidRPr="00513DAD">
        <w:rPr>
          <w:b/>
          <w:bCs/>
          <w:sz w:val="20"/>
          <w:szCs w:val="20"/>
          <w:u w:val="single"/>
        </w:rPr>
        <w:t>Literatura Informativa</w:t>
      </w:r>
      <w:r>
        <w:rPr>
          <w:sz w:val="20"/>
          <w:szCs w:val="20"/>
        </w:rPr>
        <w:t>;</w:t>
      </w:r>
    </w:p>
    <w:p w14:paraId="00289CD4" w14:textId="44EC6923" w:rsidR="00B735B3" w:rsidRDefault="00B735B3" w:rsidP="00217C94">
      <w:pPr>
        <w:spacing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CE4D63">
        <w:rPr>
          <w:sz w:val="20"/>
          <w:szCs w:val="20"/>
        </w:rPr>
        <w:t xml:space="preserve"> </w:t>
      </w:r>
      <w:r w:rsidRPr="00513DAD">
        <w:rPr>
          <w:b/>
          <w:bCs/>
          <w:sz w:val="20"/>
          <w:szCs w:val="20"/>
          <w:u w:val="single"/>
        </w:rPr>
        <w:t>Literatura Jesuítica</w:t>
      </w:r>
      <w:r>
        <w:rPr>
          <w:sz w:val="20"/>
          <w:szCs w:val="20"/>
        </w:rPr>
        <w:t>.</w:t>
      </w:r>
    </w:p>
    <w:p w14:paraId="3C8A3F21" w14:textId="225BB16C" w:rsidR="00CE4D63" w:rsidRDefault="00513DAD" w:rsidP="00217C94">
      <w:pPr>
        <w:spacing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2B23854" w14:textId="14AFD727" w:rsidR="00513DAD" w:rsidRPr="00513DAD" w:rsidRDefault="00513DAD" w:rsidP="00217C94">
      <w:pPr>
        <w:spacing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A “</w:t>
      </w:r>
      <w:r w:rsidRPr="0083418C">
        <w:rPr>
          <w:b/>
          <w:bCs/>
          <w:sz w:val="20"/>
          <w:szCs w:val="20"/>
        </w:rPr>
        <w:t>Carta</w:t>
      </w:r>
      <w:r>
        <w:rPr>
          <w:sz w:val="20"/>
          <w:szCs w:val="20"/>
        </w:rPr>
        <w:t xml:space="preserve">”, de Pero Vaz de Caminha faz parte da </w:t>
      </w:r>
      <w:r w:rsidRPr="00513DAD">
        <w:rPr>
          <w:b/>
          <w:bCs/>
          <w:sz w:val="20"/>
          <w:szCs w:val="20"/>
          <w:u w:val="single"/>
        </w:rPr>
        <w:t>Literatura Informativa</w:t>
      </w:r>
      <w:r>
        <w:rPr>
          <w:sz w:val="20"/>
          <w:szCs w:val="20"/>
        </w:rPr>
        <w:t xml:space="preserve">. Nela temos a </w:t>
      </w:r>
      <w:r w:rsidRPr="005F19CF">
        <w:rPr>
          <w:b/>
          <w:bCs/>
          <w:sz w:val="20"/>
          <w:szCs w:val="20"/>
        </w:rPr>
        <w:t>DESCRIÇÃO</w:t>
      </w:r>
      <w:r>
        <w:rPr>
          <w:sz w:val="20"/>
          <w:szCs w:val="20"/>
        </w:rPr>
        <w:t xml:space="preserve">  da terra recém descoberta. Percebemos o </w:t>
      </w:r>
      <w:r w:rsidR="005F19CF" w:rsidRPr="005F19CF">
        <w:rPr>
          <w:b/>
          <w:bCs/>
          <w:sz w:val="20"/>
          <w:szCs w:val="20"/>
        </w:rPr>
        <w:t>ÊXTASE</w:t>
      </w:r>
      <w:r w:rsidR="005F19CF">
        <w:rPr>
          <w:sz w:val="20"/>
          <w:szCs w:val="20"/>
        </w:rPr>
        <w:t xml:space="preserve"> </w:t>
      </w:r>
      <w:r w:rsidR="005F19CF" w:rsidRPr="005F19CF">
        <w:rPr>
          <w:sz w:val="20"/>
          <w:szCs w:val="20"/>
          <w:u w:val="single"/>
        </w:rPr>
        <w:t>do colonizador</w:t>
      </w:r>
      <w:r w:rsidR="005F19CF">
        <w:rPr>
          <w:sz w:val="20"/>
          <w:szCs w:val="20"/>
        </w:rPr>
        <w:t xml:space="preserve"> quando encontrou este território.</w:t>
      </w:r>
    </w:p>
    <w:p w14:paraId="06DAF351" w14:textId="0CC66749" w:rsidR="00CE10EB" w:rsidRDefault="005F19CF" w:rsidP="00217C94">
      <w:pPr>
        <w:spacing w:line="24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Vamos ler alguns fragmentos para melhor compreendermos:</w:t>
      </w:r>
    </w:p>
    <w:p w14:paraId="32752088" w14:textId="526DC00C" w:rsidR="005F19CF" w:rsidRDefault="005F19CF" w:rsidP="00C53C99">
      <w:pPr>
        <w:spacing w:line="240" w:lineRule="auto"/>
        <w:ind w:left="360"/>
        <w:jc w:val="both"/>
        <w:rPr>
          <w:sz w:val="20"/>
          <w:szCs w:val="20"/>
        </w:rPr>
      </w:pPr>
    </w:p>
    <w:p w14:paraId="2830326E" w14:textId="77777777" w:rsidR="004D3011" w:rsidRPr="00FD404B" w:rsidRDefault="004D3011" w:rsidP="00217C94">
      <w:pPr>
        <w:spacing w:line="254" w:lineRule="auto"/>
        <w:jc w:val="center"/>
        <w:rPr>
          <w:rFonts w:eastAsia="Calibri"/>
          <w:b/>
          <w:bCs/>
          <w:sz w:val="20"/>
          <w:szCs w:val="20"/>
          <w:lang w:eastAsia="en-US"/>
        </w:rPr>
      </w:pPr>
      <w:r w:rsidRPr="00FD404B">
        <w:rPr>
          <w:rFonts w:eastAsia="Calibri"/>
          <w:b/>
          <w:bCs/>
          <w:sz w:val="20"/>
          <w:szCs w:val="20"/>
          <w:lang w:eastAsia="en-US"/>
        </w:rPr>
        <w:t>Texto 1:</w:t>
      </w:r>
    </w:p>
    <w:p w14:paraId="5C0B6054" w14:textId="77777777" w:rsidR="004D3011" w:rsidRPr="00FD404B" w:rsidRDefault="004D3011" w:rsidP="004D3011">
      <w:pPr>
        <w:spacing w:line="254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Mostraram-lhes um papagaio pardo que o Capitão traz consigo; tomaram-no logo na mão e acenaram para a terra, como se os houvesse ali. </w:t>
      </w:r>
    </w:p>
    <w:p w14:paraId="3B7B6376" w14:textId="77777777" w:rsidR="004D3011" w:rsidRPr="00FD404B" w:rsidRDefault="004D3011" w:rsidP="004D3011">
      <w:pPr>
        <w:spacing w:line="254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Mostraram-lhes um carneiro; não fizeram caso dele. </w:t>
      </w:r>
    </w:p>
    <w:p w14:paraId="07A383C2" w14:textId="77777777" w:rsidR="004D3011" w:rsidRPr="00FD404B" w:rsidRDefault="004D3011" w:rsidP="004D3011">
      <w:pPr>
        <w:spacing w:line="254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Mostraram-lhes uma galinha; quase tiveram medo dela, e não lhe queriam pôr a mão. Depois lhe pegaram, mas como espantados. </w:t>
      </w:r>
    </w:p>
    <w:p w14:paraId="27024D72" w14:textId="77777777" w:rsidR="004D3011" w:rsidRPr="00FD404B" w:rsidRDefault="004D3011" w:rsidP="004D3011">
      <w:pPr>
        <w:spacing w:line="254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Deram-lhes ali de comer: pão e peixe cozido, confeitos, fartéis, mel, figos passados. Não quiseram comer daquilo quase nada; e se provavam alguma coisa, logo a lançavam fora. </w:t>
      </w:r>
    </w:p>
    <w:p w14:paraId="1E61C916" w14:textId="77777777" w:rsidR="004D3011" w:rsidRPr="00FD404B" w:rsidRDefault="004D3011" w:rsidP="004D3011">
      <w:pPr>
        <w:spacing w:line="254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Trouxeram-lhes vinho em uma taça; mal lhe puseram a boca; não gostaram dele nada, nem quiseram mais. </w:t>
      </w:r>
    </w:p>
    <w:p w14:paraId="286C0D16" w14:textId="77777777" w:rsidR="004D3011" w:rsidRPr="00FD404B" w:rsidRDefault="004D3011" w:rsidP="004D3011">
      <w:pPr>
        <w:spacing w:line="254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Trouxeram-lhes água em uma albarrada, provaram cada um o seu bochecho, mas não beberam; apenas lavaram as bocas e lançaram-na fora. Viu um deles umas contas de rosário, brancas; fez sinal que lhas dessem, e folgou muito com elas, e lançou-as ao pescoço; e depois tirou-as e meteu-as em volta do braço, e acenava para a terra e novamente para as contas e para o colar do Capitão, como se dariam ouro por aquilo. </w:t>
      </w:r>
    </w:p>
    <w:p w14:paraId="543ED264" w14:textId="77777777" w:rsidR="004D3011" w:rsidRPr="00FD404B" w:rsidRDefault="004D3011" w:rsidP="004D3011">
      <w:pPr>
        <w:spacing w:after="160" w:line="240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Isto tomávamos nós nesse sentido, por assim o desejarmos! Mas se ele queria dizer que levaria as contas e mais o colar, isto não queríamos nós entender, por que lho não havíamos de dar! E depois tornou as contas a quem lhas dera. E então estiraram-se de costas na </w:t>
      </w:r>
      <w:r w:rsidRPr="00FD404B">
        <w:rPr>
          <w:rFonts w:eastAsia="Calibri"/>
          <w:b/>
          <w:bCs/>
          <w:i/>
          <w:iCs/>
          <w:sz w:val="20"/>
          <w:szCs w:val="20"/>
          <w:lang w:eastAsia="en-US"/>
        </w:rPr>
        <w:t>alcatifa¹</w:t>
      </w: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, a dormir sem procurarem maneiras de encobrir suas </w:t>
      </w:r>
      <w:r w:rsidRPr="00FD404B">
        <w:rPr>
          <w:rFonts w:eastAsia="Calibri"/>
          <w:b/>
          <w:bCs/>
          <w:i/>
          <w:iCs/>
          <w:sz w:val="20"/>
          <w:szCs w:val="20"/>
          <w:lang w:eastAsia="en-US"/>
        </w:rPr>
        <w:t>vergonhas</w:t>
      </w: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², as quais não eram </w:t>
      </w:r>
      <w:r w:rsidRPr="00FD404B">
        <w:rPr>
          <w:rFonts w:eastAsia="Calibri"/>
          <w:b/>
          <w:bCs/>
          <w:i/>
          <w:iCs/>
          <w:sz w:val="20"/>
          <w:szCs w:val="20"/>
          <w:lang w:eastAsia="en-US"/>
        </w:rPr>
        <w:t>fanadas</w:t>
      </w:r>
      <w:r w:rsidRPr="00FD404B">
        <w:rPr>
          <w:rFonts w:eastAsia="Calibri"/>
          <w:i/>
          <w:iCs/>
          <w:sz w:val="20"/>
          <w:szCs w:val="20"/>
          <w:lang w:eastAsia="en-US"/>
        </w:rPr>
        <w:t>³; e as cabeleiras delas estavam bem rapadas e feitas.</w:t>
      </w:r>
    </w:p>
    <w:p w14:paraId="091A3886" w14:textId="77777777" w:rsidR="004D3011" w:rsidRPr="00FD404B" w:rsidRDefault="004D3011" w:rsidP="004D3011">
      <w:pPr>
        <w:spacing w:after="160" w:line="240" w:lineRule="auto"/>
        <w:ind w:firstLine="708"/>
        <w:jc w:val="center"/>
        <w:rPr>
          <w:rFonts w:eastAsia="Calibri"/>
          <w:sz w:val="16"/>
          <w:szCs w:val="16"/>
          <w:lang w:eastAsia="en-US"/>
        </w:rPr>
      </w:pPr>
      <w:r w:rsidRPr="00FD404B">
        <w:rPr>
          <w:rFonts w:eastAsia="Calibri"/>
          <w:b/>
          <w:bCs/>
          <w:sz w:val="16"/>
          <w:szCs w:val="16"/>
          <w:lang w:eastAsia="en-US"/>
        </w:rPr>
        <w:t>1</w:t>
      </w:r>
      <w:r w:rsidRPr="00FD404B">
        <w:rPr>
          <w:rFonts w:eastAsia="Calibri"/>
          <w:sz w:val="16"/>
          <w:szCs w:val="16"/>
          <w:lang w:eastAsia="en-US"/>
        </w:rPr>
        <w:t xml:space="preserve"> – tapete; </w:t>
      </w:r>
      <w:r w:rsidRPr="00FD404B">
        <w:rPr>
          <w:rFonts w:eastAsia="Calibri"/>
          <w:b/>
          <w:bCs/>
          <w:sz w:val="16"/>
          <w:szCs w:val="16"/>
          <w:lang w:eastAsia="en-US"/>
        </w:rPr>
        <w:t>2</w:t>
      </w:r>
      <w:r w:rsidRPr="00FD404B">
        <w:rPr>
          <w:rFonts w:eastAsia="Calibri"/>
          <w:sz w:val="16"/>
          <w:szCs w:val="16"/>
          <w:lang w:eastAsia="en-US"/>
        </w:rPr>
        <w:t xml:space="preserve"> – partes íntimas; </w:t>
      </w:r>
      <w:r w:rsidRPr="00FD404B">
        <w:rPr>
          <w:rFonts w:eastAsia="Calibri"/>
          <w:b/>
          <w:bCs/>
          <w:sz w:val="16"/>
          <w:szCs w:val="16"/>
          <w:lang w:eastAsia="en-US"/>
        </w:rPr>
        <w:t>3</w:t>
      </w:r>
      <w:r w:rsidRPr="00FD404B">
        <w:rPr>
          <w:rFonts w:eastAsia="Calibri"/>
          <w:sz w:val="16"/>
          <w:szCs w:val="16"/>
          <w:lang w:eastAsia="en-US"/>
        </w:rPr>
        <w:t xml:space="preserve"> – circuncidadas.</w:t>
      </w:r>
    </w:p>
    <w:p w14:paraId="4DF71943" w14:textId="77777777" w:rsidR="004D3011" w:rsidRPr="00FD404B" w:rsidRDefault="004D3011" w:rsidP="004D3011">
      <w:pPr>
        <w:spacing w:after="160" w:line="240" w:lineRule="auto"/>
        <w:ind w:firstLine="708"/>
        <w:jc w:val="right"/>
        <w:rPr>
          <w:rFonts w:eastAsia="Calibri"/>
          <w:sz w:val="16"/>
          <w:szCs w:val="16"/>
          <w:lang w:eastAsia="en-US"/>
        </w:rPr>
      </w:pPr>
      <w:r w:rsidRPr="00FD404B">
        <w:rPr>
          <w:rFonts w:eastAsia="Calibri"/>
          <w:sz w:val="16"/>
          <w:szCs w:val="16"/>
          <w:lang w:eastAsia="en-US"/>
        </w:rPr>
        <w:t>CAMINHA, Pero Vaz de. Disponível em: &lt;http://www.dominiopublico.gov.br/download/texto/ua000283.pdf&gt;</w:t>
      </w:r>
    </w:p>
    <w:p w14:paraId="1B90FC1B" w14:textId="77777777" w:rsidR="004D3011" w:rsidRPr="00FD404B" w:rsidRDefault="004D3011" w:rsidP="00217C94">
      <w:pPr>
        <w:spacing w:line="254" w:lineRule="auto"/>
        <w:jc w:val="center"/>
        <w:rPr>
          <w:rFonts w:eastAsia="Calibri"/>
          <w:b/>
          <w:bCs/>
          <w:sz w:val="20"/>
          <w:szCs w:val="20"/>
          <w:lang w:eastAsia="en-US"/>
        </w:rPr>
      </w:pPr>
      <w:r w:rsidRPr="00FD404B">
        <w:rPr>
          <w:rFonts w:eastAsia="Calibri"/>
          <w:b/>
          <w:bCs/>
          <w:sz w:val="20"/>
          <w:szCs w:val="20"/>
          <w:lang w:eastAsia="en-US"/>
        </w:rPr>
        <w:t>Texto 2:</w:t>
      </w:r>
    </w:p>
    <w:p w14:paraId="24244657" w14:textId="77777777" w:rsidR="004D3011" w:rsidRPr="00FD404B" w:rsidRDefault="004D3011" w:rsidP="00217C94">
      <w:pPr>
        <w:spacing w:line="240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Andariam na praia, quando saímos, oito ou dez deles; e de aí a pouco começaram a vir. E parece-me que viriam este dia a praia quatrocentos ou quatrocentos e cinquenta. Alguns deles traziam arcos e setas; e deram tudo em troca de carapuças e por qualquer coisa que lhes davam. Comiam conosco do que lhes dávamos, e alguns deles bebiam vinho, ao passo que outros o não podiam beber. Mas quer-me parecer que, se os acostumarem, o hão de beber de boa vontade! Andavam todos tão bem dispostos e tão bem feitos e galantes com suas pinturas que agradavam. </w:t>
      </w:r>
      <w:r w:rsidRPr="00FD404B">
        <w:rPr>
          <w:rFonts w:eastAsia="Calibri"/>
          <w:b/>
          <w:bCs/>
          <w:i/>
          <w:iCs/>
          <w:sz w:val="20"/>
          <w:szCs w:val="20"/>
          <w:lang w:eastAsia="en-US"/>
        </w:rPr>
        <w:t>Acarretavam</w:t>
      </w: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¹ dessa lenha quanta podiam, com mil boas vontades, e levavam-na aos </w:t>
      </w:r>
      <w:r w:rsidRPr="00FD404B">
        <w:rPr>
          <w:rFonts w:eastAsia="Calibri"/>
          <w:b/>
          <w:bCs/>
          <w:i/>
          <w:iCs/>
          <w:sz w:val="20"/>
          <w:szCs w:val="20"/>
          <w:lang w:eastAsia="en-US"/>
        </w:rPr>
        <w:t>batéis²</w:t>
      </w:r>
      <w:r w:rsidRPr="00FD404B">
        <w:rPr>
          <w:rFonts w:eastAsia="Calibri"/>
          <w:i/>
          <w:iCs/>
          <w:sz w:val="20"/>
          <w:szCs w:val="20"/>
          <w:lang w:eastAsia="en-US"/>
        </w:rPr>
        <w:t>. E estavam já mais mansos e seguros entre nós do que nós estávamos entre eles.</w:t>
      </w:r>
    </w:p>
    <w:p w14:paraId="1EAB49BB" w14:textId="77777777" w:rsidR="004D3011" w:rsidRPr="00FD404B" w:rsidRDefault="004D3011" w:rsidP="00217C94">
      <w:pPr>
        <w:spacing w:line="254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Foi o Capitão com alguns de nós um pedaço por este arvoredo até um ribeiro grande, e de muita água, que ao nosso parecer é o mesmo que vem ter à praia, em que nós tomamos água. Ali descansamos um pedaço, bebendo e folgando, ao longo dele, entre esse arvoredo que é tanto e tamanho e tão basto e de tanta qualidade de folhagem que não se pode calcular. Há lá muitas palmeiras, de que colhemos muitos e bons palmitos. </w:t>
      </w:r>
    </w:p>
    <w:p w14:paraId="2C384168" w14:textId="77777777" w:rsidR="004D3011" w:rsidRPr="00FD404B" w:rsidRDefault="004D3011" w:rsidP="00217C94">
      <w:pPr>
        <w:spacing w:line="254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Ao sairmos do batel, disse o Capitão que seria bom irmos em direitura à cruz que estava encostada a uma árvore, junto ao rio, a fim de ser colocada amanhã, sexta-feira, e que nos puséssemos todos de joelhos e a beijássemos para eles verem o </w:t>
      </w:r>
      <w:r w:rsidRPr="00FD404B">
        <w:rPr>
          <w:rFonts w:eastAsia="Calibri"/>
          <w:b/>
          <w:bCs/>
          <w:i/>
          <w:iCs/>
          <w:sz w:val="20"/>
          <w:szCs w:val="20"/>
          <w:lang w:eastAsia="en-US"/>
        </w:rPr>
        <w:t>acatamento</w:t>
      </w: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³ que lhe tínhamos. E assim fizemos. E a esses dez ou doze que lá estavam, acenaram-lhes que fizessem o mesmo; e logo foram todos beijá-la. </w:t>
      </w:r>
    </w:p>
    <w:p w14:paraId="048003C4" w14:textId="7FE05E0B" w:rsidR="004D3011" w:rsidRPr="00FD404B" w:rsidRDefault="004D3011" w:rsidP="00217C94">
      <w:pPr>
        <w:spacing w:line="254" w:lineRule="auto"/>
        <w:ind w:firstLine="708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Parece-me gente de tal inocência que, se nós entendêssemos a sua fala e eles a nossa, seriam logo cristãos, visto que não têm nem entendem crença alguma, segundo as aparências. E portanto se os </w:t>
      </w:r>
      <w:r w:rsidRPr="00FD404B">
        <w:rPr>
          <w:rFonts w:eastAsia="Calibri"/>
          <w:b/>
          <w:bCs/>
          <w:i/>
          <w:iCs/>
          <w:sz w:val="20"/>
          <w:szCs w:val="20"/>
          <w:lang w:eastAsia="en-US"/>
        </w:rPr>
        <w:t>degredados</w:t>
      </w:r>
      <w:r w:rsidRPr="00FD404B">
        <w:rPr>
          <w:rFonts w:eastAsia="Calibri"/>
          <w:b/>
          <w:bCs/>
          <w:i/>
          <w:iCs/>
          <w:sz w:val="20"/>
          <w:szCs w:val="20"/>
          <w:vertAlign w:val="superscript"/>
          <w:lang w:eastAsia="en-US"/>
        </w:rPr>
        <w:t>4</w:t>
      </w: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 que aqui hão de ficar aprenderem bem a sua fala e os entenderem, não duvido que eles, segundo a santa </w:t>
      </w:r>
      <w:r w:rsidRPr="00FD404B">
        <w:rPr>
          <w:rFonts w:eastAsia="Calibri"/>
          <w:b/>
          <w:bCs/>
          <w:i/>
          <w:iCs/>
          <w:sz w:val="20"/>
          <w:szCs w:val="20"/>
          <w:lang w:eastAsia="en-US"/>
        </w:rPr>
        <w:t>tenção</w:t>
      </w:r>
      <w:r w:rsidRPr="00FD404B">
        <w:rPr>
          <w:rFonts w:eastAsia="Calibri"/>
          <w:b/>
          <w:bCs/>
          <w:i/>
          <w:iCs/>
          <w:sz w:val="20"/>
          <w:szCs w:val="20"/>
          <w:vertAlign w:val="superscript"/>
          <w:lang w:eastAsia="en-US"/>
        </w:rPr>
        <w:t>5</w:t>
      </w: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 de Vossa Alteza, se farão cristãos e hão de crer na nossa santa fé, à qual </w:t>
      </w:r>
      <w:r w:rsidRPr="00FD404B">
        <w:rPr>
          <w:rFonts w:eastAsia="Calibri"/>
          <w:b/>
          <w:bCs/>
          <w:i/>
          <w:iCs/>
          <w:sz w:val="20"/>
          <w:szCs w:val="20"/>
          <w:lang w:eastAsia="en-US"/>
        </w:rPr>
        <w:t>praza</w:t>
      </w:r>
      <w:r w:rsidRPr="00FD404B">
        <w:rPr>
          <w:rFonts w:eastAsia="Calibri"/>
          <w:b/>
          <w:bCs/>
          <w:i/>
          <w:iCs/>
          <w:sz w:val="20"/>
          <w:szCs w:val="20"/>
          <w:vertAlign w:val="superscript"/>
          <w:lang w:eastAsia="en-US"/>
        </w:rPr>
        <w:t>6</w:t>
      </w:r>
      <w:r w:rsidRPr="00FD404B">
        <w:rPr>
          <w:rFonts w:eastAsia="Calibri"/>
          <w:i/>
          <w:iCs/>
          <w:sz w:val="20"/>
          <w:szCs w:val="20"/>
          <w:lang w:eastAsia="en-US"/>
        </w:rPr>
        <w:t xml:space="preserve"> a Nosso Senhor que os traga, porque certamente esta gente é boa e de bela simplicidade. E imprimir-se-á facilmente neles qualquer cunho que lhe quiserem dar, uma vez que Nosso Senhor lhes deu bons corpos e bons rostos, como a homens bons. E o Ele nos para aqui trazer creio que não foi sem causa. E portanto Vossa Alteza, pois tanto deseja acrescentar a santa fé católica, deve cuidar da </w:t>
      </w:r>
      <w:r w:rsidRPr="00FD404B">
        <w:rPr>
          <w:rFonts w:eastAsia="Calibri"/>
          <w:i/>
          <w:iCs/>
          <w:sz w:val="20"/>
          <w:szCs w:val="20"/>
          <w:lang w:eastAsia="en-US"/>
        </w:rPr>
        <w:lastRenderedPageBreak/>
        <w:t>salvação deles. E prazerá a Deus que com pouco trabalho seja assim!</w:t>
      </w:r>
    </w:p>
    <w:p w14:paraId="3E1D282E" w14:textId="77777777" w:rsidR="004D3011" w:rsidRPr="00FD404B" w:rsidRDefault="004D3011" w:rsidP="004D3011">
      <w:pPr>
        <w:spacing w:after="160" w:line="240" w:lineRule="auto"/>
        <w:rPr>
          <w:rFonts w:eastAsia="Calibri"/>
          <w:sz w:val="16"/>
          <w:szCs w:val="16"/>
          <w:lang w:eastAsia="en-US"/>
        </w:rPr>
      </w:pPr>
      <w:r w:rsidRPr="00FD404B">
        <w:rPr>
          <w:rFonts w:eastAsia="Calibri"/>
          <w:b/>
          <w:bCs/>
          <w:sz w:val="16"/>
          <w:szCs w:val="16"/>
          <w:lang w:eastAsia="en-US"/>
        </w:rPr>
        <w:t>1</w:t>
      </w:r>
      <w:r w:rsidRPr="00FD404B">
        <w:rPr>
          <w:rFonts w:eastAsia="Calibri"/>
          <w:sz w:val="16"/>
          <w:szCs w:val="16"/>
          <w:lang w:eastAsia="en-US"/>
        </w:rPr>
        <w:t xml:space="preserve"> – transportavam; </w:t>
      </w:r>
      <w:r w:rsidRPr="00FD404B">
        <w:rPr>
          <w:rFonts w:eastAsia="Calibri"/>
          <w:b/>
          <w:bCs/>
          <w:sz w:val="16"/>
          <w:szCs w:val="16"/>
          <w:lang w:eastAsia="en-US"/>
        </w:rPr>
        <w:t>2</w:t>
      </w:r>
      <w:r w:rsidRPr="00FD404B">
        <w:rPr>
          <w:rFonts w:eastAsia="Calibri"/>
          <w:sz w:val="16"/>
          <w:szCs w:val="16"/>
          <w:lang w:eastAsia="en-US"/>
        </w:rPr>
        <w:t xml:space="preserve"> – embarcações de pequeno porte; </w:t>
      </w:r>
      <w:r w:rsidRPr="00FD404B">
        <w:rPr>
          <w:rFonts w:eastAsia="Calibri"/>
          <w:b/>
          <w:bCs/>
          <w:sz w:val="16"/>
          <w:szCs w:val="16"/>
          <w:lang w:eastAsia="en-US"/>
        </w:rPr>
        <w:t>3</w:t>
      </w:r>
      <w:r w:rsidRPr="00FD404B">
        <w:rPr>
          <w:rFonts w:eastAsia="Calibri"/>
          <w:sz w:val="16"/>
          <w:szCs w:val="16"/>
          <w:lang w:eastAsia="en-US"/>
        </w:rPr>
        <w:t xml:space="preserve"> – respeito; </w:t>
      </w:r>
      <w:r w:rsidRPr="00FD404B">
        <w:rPr>
          <w:rFonts w:eastAsia="Calibri"/>
          <w:b/>
          <w:bCs/>
          <w:sz w:val="16"/>
          <w:szCs w:val="16"/>
          <w:lang w:eastAsia="en-US"/>
        </w:rPr>
        <w:t>4</w:t>
      </w:r>
      <w:r w:rsidRPr="00FD404B">
        <w:rPr>
          <w:rFonts w:eastAsia="Calibri"/>
          <w:sz w:val="16"/>
          <w:szCs w:val="16"/>
          <w:lang w:eastAsia="en-US"/>
        </w:rPr>
        <w:t xml:space="preserve"> – banidos, exilados;           </w:t>
      </w:r>
      <w:r w:rsidRPr="00FD404B">
        <w:rPr>
          <w:rFonts w:eastAsia="Calibri"/>
          <w:b/>
          <w:bCs/>
          <w:sz w:val="16"/>
          <w:szCs w:val="16"/>
          <w:lang w:eastAsia="en-US"/>
        </w:rPr>
        <w:t>5</w:t>
      </w:r>
      <w:r w:rsidRPr="00FD404B">
        <w:rPr>
          <w:rFonts w:eastAsia="Calibri"/>
          <w:sz w:val="16"/>
          <w:szCs w:val="16"/>
          <w:lang w:eastAsia="en-US"/>
        </w:rPr>
        <w:t xml:space="preserve"> – intenção, propósito; </w:t>
      </w:r>
      <w:r w:rsidRPr="00FD404B">
        <w:rPr>
          <w:rFonts w:eastAsia="Calibri"/>
          <w:b/>
          <w:bCs/>
          <w:sz w:val="16"/>
          <w:szCs w:val="16"/>
          <w:lang w:eastAsia="en-US"/>
        </w:rPr>
        <w:t>6</w:t>
      </w:r>
      <w:r w:rsidRPr="00FD404B">
        <w:rPr>
          <w:rFonts w:eastAsia="Calibri"/>
          <w:sz w:val="16"/>
          <w:szCs w:val="16"/>
          <w:lang w:eastAsia="en-US"/>
        </w:rPr>
        <w:t xml:space="preserve"> – agrada.</w:t>
      </w:r>
    </w:p>
    <w:p w14:paraId="7F9B4C77" w14:textId="77777777" w:rsidR="004D3011" w:rsidRPr="0072241F" w:rsidRDefault="004D3011" w:rsidP="004D3011">
      <w:pPr>
        <w:spacing w:after="160" w:line="240" w:lineRule="auto"/>
        <w:ind w:firstLine="708"/>
        <w:jc w:val="right"/>
        <w:rPr>
          <w:rFonts w:eastAsia="Calibri"/>
          <w:sz w:val="16"/>
          <w:szCs w:val="16"/>
          <w:lang w:eastAsia="en-US"/>
        </w:rPr>
      </w:pPr>
      <w:r w:rsidRPr="00FD404B">
        <w:rPr>
          <w:rFonts w:eastAsia="Calibri"/>
          <w:sz w:val="16"/>
          <w:szCs w:val="16"/>
          <w:lang w:eastAsia="en-US"/>
        </w:rPr>
        <w:t>CAMINHA, Pero Vaz de. Disponível em: &lt;http://www.dominiopublico.gov.br/download/texto/ua000283.pdf&gt;</w:t>
      </w:r>
    </w:p>
    <w:p w14:paraId="03D176AF" w14:textId="77777777" w:rsidR="004D3011" w:rsidRPr="00FD404B" w:rsidRDefault="004D3011" w:rsidP="004D3011">
      <w:pPr>
        <w:spacing w:after="160" w:line="240" w:lineRule="auto"/>
        <w:ind w:firstLine="708"/>
        <w:rPr>
          <w:rFonts w:eastAsia="Calibri"/>
          <w:b/>
          <w:bCs/>
          <w:sz w:val="20"/>
          <w:szCs w:val="20"/>
          <w:lang w:eastAsia="en-US"/>
        </w:rPr>
      </w:pPr>
      <w:r w:rsidRPr="00C80B00">
        <w:rPr>
          <w:rFonts w:eastAsia="Calibri"/>
          <w:b/>
          <w:bCs/>
          <w:sz w:val="20"/>
          <w:szCs w:val="20"/>
          <w:lang w:eastAsia="en-US"/>
        </w:rPr>
        <w:t xml:space="preserve">                                              </w:t>
      </w:r>
      <w:r w:rsidRPr="00FD404B">
        <w:rPr>
          <w:rFonts w:eastAsia="Calibri"/>
          <w:b/>
          <w:bCs/>
          <w:sz w:val="20"/>
          <w:szCs w:val="20"/>
          <w:lang w:eastAsia="en-US"/>
        </w:rPr>
        <w:t xml:space="preserve">Questões </w:t>
      </w:r>
    </w:p>
    <w:p w14:paraId="15C2B805" w14:textId="77777777" w:rsidR="004D3011" w:rsidRPr="00FD404B" w:rsidRDefault="004D3011" w:rsidP="004D3011">
      <w:pPr>
        <w:spacing w:after="160" w:line="254" w:lineRule="auto"/>
        <w:jc w:val="both"/>
        <w:rPr>
          <w:rFonts w:eastAsia="Calibri"/>
          <w:sz w:val="20"/>
          <w:szCs w:val="20"/>
          <w:lang w:eastAsia="en-US"/>
        </w:rPr>
      </w:pPr>
      <w:r w:rsidRPr="00FD404B">
        <w:rPr>
          <w:rFonts w:eastAsia="Calibri"/>
          <w:b/>
          <w:bCs/>
          <w:sz w:val="20"/>
          <w:szCs w:val="20"/>
          <w:lang w:eastAsia="en-US"/>
        </w:rPr>
        <w:t>1-</w:t>
      </w:r>
      <w:r w:rsidRPr="00FD404B">
        <w:rPr>
          <w:rFonts w:eastAsia="Calibri"/>
          <w:sz w:val="20"/>
          <w:szCs w:val="20"/>
          <w:lang w:eastAsia="en-US"/>
        </w:rPr>
        <w:t xml:space="preserve"> O </w:t>
      </w:r>
      <w:r w:rsidRPr="00A62E6C">
        <w:rPr>
          <w:rFonts w:eastAsia="Calibri"/>
          <w:b/>
          <w:bCs/>
          <w:sz w:val="20"/>
          <w:szCs w:val="20"/>
          <w:lang w:eastAsia="en-US"/>
        </w:rPr>
        <w:t>texto 1</w:t>
      </w:r>
      <w:r w:rsidRPr="00FD404B">
        <w:rPr>
          <w:rFonts w:eastAsia="Calibri"/>
          <w:sz w:val="20"/>
          <w:szCs w:val="20"/>
          <w:lang w:eastAsia="en-US"/>
        </w:rPr>
        <w:t xml:space="preserve"> indica que houve, com a chegada dos portugueses ao Brasil, o confronto entre duas culturas bem distintas. Explique de que maneira o fragmento sugere essa ideia.</w:t>
      </w:r>
    </w:p>
    <w:p w14:paraId="6A1A643E" w14:textId="77777777" w:rsidR="004D3011" w:rsidRPr="00FD404B" w:rsidRDefault="004D3011" w:rsidP="004D3011">
      <w:pPr>
        <w:spacing w:after="160" w:line="254" w:lineRule="auto"/>
        <w:jc w:val="both"/>
        <w:rPr>
          <w:rFonts w:eastAsia="Calibri"/>
          <w:i/>
          <w:iCs/>
          <w:sz w:val="20"/>
          <w:szCs w:val="20"/>
          <w:lang w:eastAsia="en-US"/>
        </w:rPr>
      </w:pPr>
      <w:r w:rsidRPr="00FD404B">
        <w:rPr>
          <w:rFonts w:eastAsia="Calibri"/>
          <w:b/>
          <w:bCs/>
          <w:sz w:val="20"/>
          <w:szCs w:val="20"/>
          <w:lang w:eastAsia="en-US"/>
        </w:rPr>
        <w:t>2-</w:t>
      </w:r>
      <w:r w:rsidRPr="00FD404B">
        <w:rPr>
          <w:rFonts w:eastAsia="Calibri"/>
          <w:sz w:val="20"/>
          <w:szCs w:val="20"/>
          <w:lang w:eastAsia="en-US"/>
        </w:rPr>
        <w:t xml:space="preserve"> Em outra passagem da "</w:t>
      </w:r>
      <w:r w:rsidRPr="00217C94">
        <w:rPr>
          <w:rFonts w:eastAsia="Calibri"/>
          <w:b/>
          <w:bCs/>
          <w:sz w:val="20"/>
          <w:szCs w:val="20"/>
          <w:lang w:eastAsia="en-US"/>
        </w:rPr>
        <w:t>Carta</w:t>
      </w:r>
      <w:r w:rsidRPr="00FD404B">
        <w:rPr>
          <w:rFonts w:eastAsia="Calibri"/>
          <w:sz w:val="20"/>
          <w:szCs w:val="20"/>
          <w:lang w:eastAsia="en-US"/>
        </w:rPr>
        <w:t xml:space="preserve">", Caminha escreve que, na terra, </w:t>
      </w:r>
      <w:r w:rsidRPr="00FD404B">
        <w:rPr>
          <w:rFonts w:eastAsia="Calibri"/>
          <w:i/>
          <w:iCs/>
          <w:sz w:val="20"/>
          <w:szCs w:val="20"/>
          <w:lang w:eastAsia="en-US"/>
        </w:rPr>
        <w:t>"Até agora não pudemos saber se há ouro ou prata nela, ou outra coisa de metal, ou ferro; nem lha vimos".</w:t>
      </w:r>
    </w:p>
    <w:p w14:paraId="118482DB" w14:textId="77777777" w:rsidR="004D3011" w:rsidRPr="00FD404B" w:rsidRDefault="004D3011" w:rsidP="004D3011">
      <w:pPr>
        <w:spacing w:after="160" w:line="254" w:lineRule="auto"/>
        <w:jc w:val="both"/>
        <w:rPr>
          <w:rFonts w:eastAsia="Calibri"/>
          <w:sz w:val="20"/>
          <w:szCs w:val="20"/>
          <w:lang w:eastAsia="en-US"/>
        </w:rPr>
      </w:pPr>
      <w:r w:rsidRPr="00FD404B">
        <w:rPr>
          <w:rFonts w:eastAsia="Calibri"/>
          <w:sz w:val="20"/>
          <w:szCs w:val="20"/>
          <w:lang w:eastAsia="en-US"/>
        </w:rPr>
        <w:t xml:space="preserve">a) Encontre no </w:t>
      </w:r>
      <w:r w:rsidRPr="00A62E6C">
        <w:rPr>
          <w:rFonts w:eastAsia="Calibri"/>
          <w:b/>
          <w:bCs/>
          <w:sz w:val="20"/>
          <w:szCs w:val="20"/>
          <w:lang w:eastAsia="en-US"/>
        </w:rPr>
        <w:t>texto 1</w:t>
      </w:r>
      <w:r w:rsidRPr="00FD404B">
        <w:rPr>
          <w:rFonts w:eastAsia="Calibri"/>
          <w:sz w:val="20"/>
          <w:szCs w:val="20"/>
          <w:lang w:eastAsia="en-US"/>
        </w:rPr>
        <w:t xml:space="preserve"> trechos que apresentem uma ideia semelhante à da passagem citada acima.</w:t>
      </w:r>
    </w:p>
    <w:p w14:paraId="239CC75A" w14:textId="77777777" w:rsidR="004D3011" w:rsidRPr="00FD404B" w:rsidRDefault="004D3011" w:rsidP="004D3011">
      <w:pPr>
        <w:spacing w:after="160" w:line="254" w:lineRule="auto"/>
        <w:jc w:val="both"/>
        <w:rPr>
          <w:rFonts w:eastAsia="Calibri"/>
          <w:sz w:val="20"/>
          <w:szCs w:val="20"/>
          <w:lang w:eastAsia="en-US"/>
        </w:rPr>
      </w:pPr>
      <w:r w:rsidRPr="00FD404B">
        <w:rPr>
          <w:rFonts w:eastAsia="Calibri"/>
          <w:sz w:val="20"/>
          <w:szCs w:val="20"/>
          <w:lang w:eastAsia="en-US"/>
        </w:rPr>
        <w:t xml:space="preserve">b) Relacionando os trechos do </w:t>
      </w:r>
      <w:r w:rsidRPr="00A62E6C">
        <w:rPr>
          <w:rFonts w:eastAsia="Calibri"/>
          <w:b/>
          <w:bCs/>
          <w:sz w:val="20"/>
          <w:szCs w:val="20"/>
          <w:lang w:eastAsia="en-US"/>
        </w:rPr>
        <w:t>texto 1</w:t>
      </w:r>
      <w:r w:rsidRPr="00FD404B">
        <w:rPr>
          <w:rFonts w:eastAsia="Calibri"/>
          <w:sz w:val="20"/>
          <w:szCs w:val="20"/>
          <w:lang w:eastAsia="en-US"/>
        </w:rPr>
        <w:t xml:space="preserve"> com a passagem citada, o que é possível inferir sobre o real interesse dos portugueses?</w:t>
      </w:r>
    </w:p>
    <w:p w14:paraId="50989F96" w14:textId="77777777" w:rsidR="004D3011" w:rsidRPr="00FD404B" w:rsidRDefault="004D3011" w:rsidP="004D3011">
      <w:pPr>
        <w:spacing w:after="160" w:line="254" w:lineRule="auto"/>
        <w:jc w:val="both"/>
        <w:rPr>
          <w:rFonts w:eastAsia="Calibri"/>
          <w:sz w:val="20"/>
          <w:szCs w:val="20"/>
          <w:lang w:eastAsia="en-US"/>
        </w:rPr>
      </w:pPr>
      <w:r w:rsidRPr="00FD404B">
        <w:rPr>
          <w:rFonts w:eastAsia="Calibri"/>
          <w:b/>
          <w:bCs/>
          <w:sz w:val="20"/>
          <w:szCs w:val="20"/>
          <w:lang w:eastAsia="en-US"/>
        </w:rPr>
        <w:t>3-</w:t>
      </w:r>
      <w:r w:rsidRPr="00FD404B">
        <w:rPr>
          <w:rFonts w:eastAsia="Calibri"/>
          <w:sz w:val="20"/>
          <w:szCs w:val="20"/>
          <w:lang w:eastAsia="en-US"/>
        </w:rPr>
        <w:t xml:space="preserve"> Que mudanças são apontadas por Pero Vaz de Caminha no comportamento dos nativos em relação ao primeiro contato deles com os portugueses?</w:t>
      </w:r>
    </w:p>
    <w:p w14:paraId="0A2F19CF" w14:textId="77777777" w:rsidR="004D3011" w:rsidRPr="00FD404B" w:rsidRDefault="004D3011" w:rsidP="004D3011">
      <w:pPr>
        <w:spacing w:after="160" w:line="254" w:lineRule="auto"/>
        <w:jc w:val="both"/>
        <w:rPr>
          <w:rFonts w:eastAsia="Calibri"/>
          <w:sz w:val="20"/>
          <w:szCs w:val="20"/>
          <w:lang w:eastAsia="en-US"/>
        </w:rPr>
      </w:pPr>
      <w:r w:rsidRPr="00FD404B">
        <w:rPr>
          <w:rFonts w:eastAsia="Calibri"/>
          <w:b/>
          <w:bCs/>
          <w:sz w:val="20"/>
          <w:szCs w:val="20"/>
          <w:lang w:eastAsia="en-US"/>
        </w:rPr>
        <w:t>4-</w:t>
      </w:r>
      <w:r w:rsidRPr="00FD404B">
        <w:rPr>
          <w:rFonts w:eastAsia="Calibri"/>
          <w:sz w:val="20"/>
          <w:szCs w:val="20"/>
          <w:lang w:eastAsia="en-US"/>
        </w:rPr>
        <w:t xml:space="preserve"> No </w:t>
      </w:r>
      <w:r w:rsidRPr="00A62E6C">
        <w:rPr>
          <w:rFonts w:eastAsia="Calibri"/>
          <w:b/>
          <w:bCs/>
          <w:sz w:val="20"/>
          <w:szCs w:val="20"/>
          <w:lang w:eastAsia="en-US"/>
        </w:rPr>
        <w:t>texto 2</w:t>
      </w:r>
      <w:r w:rsidRPr="00FD404B">
        <w:rPr>
          <w:rFonts w:eastAsia="Calibri"/>
          <w:sz w:val="20"/>
          <w:szCs w:val="20"/>
          <w:lang w:eastAsia="en-US"/>
        </w:rPr>
        <w:t xml:space="preserve"> que fato sugere que os indígenas se comportaram de maneira submissa e pacífica em relação aos portugueses?</w:t>
      </w:r>
    </w:p>
    <w:p w14:paraId="4BFDC548" w14:textId="77777777" w:rsidR="004D3011" w:rsidRPr="00FD404B" w:rsidRDefault="004D3011" w:rsidP="004D3011">
      <w:pPr>
        <w:spacing w:after="160" w:line="254" w:lineRule="auto"/>
        <w:jc w:val="both"/>
        <w:rPr>
          <w:rFonts w:eastAsia="Calibri"/>
          <w:sz w:val="20"/>
          <w:szCs w:val="20"/>
          <w:lang w:eastAsia="en-US"/>
        </w:rPr>
      </w:pPr>
      <w:r w:rsidRPr="00FD404B">
        <w:rPr>
          <w:rFonts w:eastAsia="Calibri"/>
          <w:b/>
          <w:bCs/>
          <w:sz w:val="20"/>
          <w:szCs w:val="20"/>
          <w:lang w:eastAsia="en-US"/>
        </w:rPr>
        <w:t>5-</w:t>
      </w:r>
      <w:r w:rsidRPr="00FD404B">
        <w:rPr>
          <w:rFonts w:eastAsia="Calibri"/>
          <w:sz w:val="20"/>
          <w:szCs w:val="20"/>
          <w:lang w:eastAsia="en-US"/>
        </w:rPr>
        <w:t xml:space="preserve"> Que fragmento do </w:t>
      </w:r>
      <w:r w:rsidRPr="00A62E6C">
        <w:rPr>
          <w:rFonts w:eastAsia="Calibri"/>
          <w:b/>
          <w:bCs/>
          <w:sz w:val="20"/>
          <w:szCs w:val="20"/>
          <w:lang w:eastAsia="en-US"/>
        </w:rPr>
        <w:t>texto 2</w:t>
      </w:r>
      <w:r w:rsidRPr="00FD404B">
        <w:rPr>
          <w:rFonts w:eastAsia="Calibri"/>
          <w:sz w:val="20"/>
          <w:szCs w:val="20"/>
          <w:lang w:eastAsia="en-US"/>
        </w:rPr>
        <w:t xml:space="preserve"> dá a entender que Caminha desconsidera qualquer possibilidade de existência de uma religiosidade própria entre os nativos?</w:t>
      </w:r>
    </w:p>
    <w:p w14:paraId="61864601" w14:textId="423AB1DD" w:rsidR="004D3011" w:rsidRPr="00FD404B" w:rsidRDefault="004D3011" w:rsidP="004D3011">
      <w:pPr>
        <w:spacing w:after="160" w:line="254" w:lineRule="auto"/>
        <w:jc w:val="both"/>
        <w:rPr>
          <w:rFonts w:eastAsia="Calibri"/>
          <w:sz w:val="20"/>
          <w:szCs w:val="20"/>
          <w:lang w:eastAsia="en-US"/>
        </w:rPr>
      </w:pPr>
      <w:r w:rsidRPr="00FD404B">
        <w:rPr>
          <w:rFonts w:eastAsia="Calibri"/>
          <w:b/>
          <w:bCs/>
          <w:sz w:val="20"/>
          <w:szCs w:val="20"/>
          <w:lang w:eastAsia="en-US"/>
        </w:rPr>
        <w:t>6-</w:t>
      </w:r>
      <w:r w:rsidRPr="00FD404B">
        <w:rPr>
          <w:rFonts w:eastAsia="Calibri"/>
          <w:sz w:val="20"/>
          <w:szCs w:val="20"/>
          <w:lang w:eastAsia="en-US"/>
        </w:rPr>
        <w:t xml:space="preserve"> Que projeto da </w:t>
      </w:r>
      <w:r w:rsidR="00082D92">
        <w:rPr>
          <w:rFonts w:eastAsia="Calibri"/>
          <w:sz w:val="20"/>
          <w:szCs w:val="20"/>
          <w:lang w:eastAsia="en-US"/>
        </w:rPr>
        <w:t>C</w:t>
      </w:r>
      <w:r w:rsidRPr="00FD404B">
        <w:rPr>
          <w:rFonts w:eastAsia="Calibri"/>
          <w:sz w:val="20"/>
          <w:szCs w:val="20"/>
          <w:lang w:eastAsia="en-US"/>
        </w:rPr>
        <w:t>ompanhia de Jesus, ligado à contrarreforma, fica claro na passagem lida?</w:t>
      </w:r>
    </w:p>
    <w:p w14:paraId="77386EF3" w14:textId="2D9816D6" w:rsidR="004D3011" w:rsidRDefault="00A62E6C" w:rsidP="004D3011">
      <w:pPr>
        <w:spacing w:after="160" w:line="254" w:lineRule="auto"/>
        <w:jc w:val="both"/>
        <w:rPr>
          <w:rFonts w:eastAsia="Calibri"/>
          <w:sz w:val="20"/>
          <w:szCs w:val="20"/>
          <w:lang w:eastAsia="en-US"/>
        </w:rPr>
      </w:pPr>
      <w:r w:rsidRPr="00A62E6C">
        <w:rPr>
          <w:rFonts w:eastAsia="Calibri"/>
          <w:noProof/>
          <w:sz w:val="20"/>
          <w:szCs w:val="20"/>
          <w:lang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AA4C82" wp14:editId="66E9F0D4">
                <wp:simplePos x="0" y="0"/>
                <wp:positionH relativeFrom="column">
                  <wp:align>right</wp:align>
                </wp:positionH>
                <wp:positionV relativeFrom="paragraph">
                  <wp:posOffset>234315</wp:posOffset>
                </wp:positionV>
                <wp:extent cx="3133725" cy="180975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549D" w14:textId="117143D1" w:rsidR="00A87056" w:rsidRPr="00234925" w:rsidRDefault="00A87056" w:rsidP="00234925">
                            <w:pPr>
                              <w:spacing w:before="240" w:after="160" w:line="254" w:lineRule="auto"/>
                              <w:jc w:val="both"/>
                              <w:rPr>
                                <w:rFonts w:eastAsia="Calibr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234925">
                              <w:rPr>
                                <w:rFonts w:eastAsia="Calibr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 xml:space="preserve">“E esta deve ser a principal semente que </w:t>
                            </w:r>
                            <w:r w:rsidR="0048238A" w:rsidRPr="00234925">
                              <w:rPr>
                                <w:rFonts w:eastAsia="Calibr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Vossa Alteza em ela deve lançar. E que não houvesse mais do que ter Vossa Alteza aqui esta pousada para essa navegação de Calicute bastava. Quanto mais</w:t>
                            </w:r>
                            <w:r w:rsidR="00234925" w:rsidRPr="00234925">
                              <w:rPr>
                                <w:rFonts w:eastAsia="Calibri"/>
                                <w:i/>
                                <w:iCs/>
                                <w:sz w:val="20"/>
                                <w:szCs w:val="20"/>
                                <w:lang w:eastAsia="en-US"/>
                              </w:rPr>
                              <w:t>, disposição para se nela cumprir e fazer o que Vossa Alteza tanto deseja, a saber, acrescentamento da nossa fé.</w:t>
                            </w:r>
                          </w:p>
                          <w:p w14:paraId="6F1FE5CB" w14:textId="0BDE00E7" w:rsidR="00A62E6C" w:rsidRPr="00FD404B" w:rsidRDefault="00A62E6C" w:rsidP="00A62E6C">
                            <w:pPr>
                              <w:spacing w:before="240" w:after="160" w:line="254" w:lineRule="auto"/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FD404B">
                              <w:rPr>
                                <w:rFonts w:eastAsia="Calibri"/>
                                <w:sz w:val="16"/>
                                <w:szCs w:val="16"/>
                                <w:lang w:eastAsia="en-US"/>
                              </w:rPr>
                              <w:t xml:space="preserve">CAMINHA, Pero Vaz de. Disponível em: &lt;http://www.dominiopublico.gov.br/download/texto/ua000283.pdf&gt; </w:t>
                            </w:r>
                          </w:p>
                          <w:p w14:paraId="44182E1A" w14:textId="1AD7B041" w:rsidR="00A62E6C" w:rsidRDefault="00A62E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A4C8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95.55pt;margin-top:18.45pt;width:246.75pt;height:142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">
                <v:textbox>
                  <w:txbxContent>
                    <w:p w14:paraId="5ED5549D" w14:textId="117143D1" w:rsidR="00A87056" w:rsidRPr="00234925" w:rsidRDefault="00A87056" w:rsidP="00234925">
                      <w:pPr>
                        <w:spacing w:before="240" w:after="160" w:line="254" w:lineRule="auto"/>
                        <w:jc w:val="both"/>
                        <w:rPr>
                          <w:rFonts w:eastAsia="Calibri"/>
                          <w:i/>
                          <w:iCs/>
                          <w:sz w:val="20"/>
                          <w:szCs w:val="20"/>
                          <w:lang w:eastAsia="en-US"/>
                        </w:rPr>
                      </w:pPr>
                      <w:r w:rsidRPr="00234925">
                        <w:rPr>
                          <w:rFonts w:eastAsia="Calibr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 xml:space="preserve">“E esta deve ser a principal semente que </w:t>
                      </w:r>
                      <w:r w:rsidR="0048238A" w:rsidRPr="00234925">
                        <w:rPr>
                          <w:rFonts w:eastAsia="Calibr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Vossa Alteza em ela deve lançar. E que não houvesse mais do que ter Vossa Alteza aqui esta pousada para essa navegação de Calicute bastava. Quanto mais</w:t>
                      </w:r>
                      <w:r w:rsidR="00234925" w:rsidRPr="00234925">
                        <w:rPr>
                          <w:rFonts w:eastAsia="Calibri"/>
                          <w:i/>
                          <w:iCs/>
                          <w:sz w:val="20"/>
                          <w:szCs w:val="20"/>
                          <w:lang w:eastAsia="en-US"/>
                        </w:rPr>
                        <w:t>, disposição para se nela cumprir e fazer o que Vossa Alteza tanto deseja, a saber, acrescentamento da nossa fé.</w:t>
                      </w:r>
                    </w:p>
                    <w:p w14:paraId="6F1FE5CB" w14:textId="0BDE00E7" w:rsidR="00A62E6C" w:rsidRPr="00FD404B" w:rsidRDefault="00A62E6C" w:rsidP="00A62E6C">
                      <w:pPr>
                        <w:spacing w:before="240" w:after="160" w:line="254" w:lineRule="auto"/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</w:pPr>
                      <w:r w:rsidRPr="00FD404B">
                        <w:rPr>
                          <w:rFonts w:eastAsia="Calibri"/>
                          <w:sz w:val="16"/>
                          <w:szCs w:val="16"/>
                          <w:lang w:eastAsia="en-US"/>
                        </w:rPr>
                        <w:t xml:space="preserve">CAMINHA, Pero Vaz de. Disponível em: &lt;http://www.dominiopublico.gov.br/download/texto/ua000283.pdf&gt; </w:t>
                      </w:r>
                    </w:p>
                    <w:p w14:paraId="44182E1A" w14:textId="1AD7B041" w:rsidR="00A62E6C" w:rsidRDefault="00A62E6C"/>
                  </w:txbxContent>
                </v:textbox>
                <w10:wrap type="square"/>
              </v:shape>
            </w:pict>
          </mc:Fallback>
        </mc:AlternateContent>
      </w:r>
      <w:r w:rsidR="004D3011" w:rsidRPr="00FD404B">
        <w:rPr>
          <w:rFonts w:eastAsia="Calibri"/>
          <w:b/>
          <w:bCs/>
          <w:sz w:val="20"/>
          <w:szCs w:val="20"/>
          <w:lang w:eastAsia="en-US"/>
        </w:rPr>
        <w:t>7-</w:t>
      </w:r>
      <w:r w:rsidR="004D3011" w:rsidRPr="00FD404B">
        <w:rPr>
          <w:rFonts w:eastAsia="Calibri"/>
          <w:sz w:val="20"/>
          <w:szCs w:val="20"/>
          <w:lang w:eastAsia="en-US"/>
        </w:rPr>
        <w:t xml:space="preserve"> Em outro fragmento da Carta, lê-se:</w:t>
      </w:r>
    </w:p>
    <w:p w14:paraId="29B38CDF" w14:textId="77777777" w:rsidR="004D3011" w:rsidRPr="00FD404B" w:rsidRDefault="004D3011" w:rsidP="00082D92">
      <w:pPr>
        <w:spacing w:after="160" w:line="254" w:lineRule="auto"/>
        <w:rPr>
          <w:rFonts w:eastAsia="Calibri"/>
          <w:sz w:val="20"/>
          <w:szCs w:val="20"/>
          <w:lang w:eastAsia="en-US"/>
        </w:rPr>
      </w:pPr>
      <w:r w:rsidRPr="00FD404B">
        <w:rPr>
          <w:rFonts w:eastAsia="Calibri"/>
          <w:sz w:val="20"/>
          <w:szCs w:val="20"/>
          <w:lang w:eastAsia="en-US"/>
        </w:rPr>
        <w:t xml:space="preserve">Levando em conta a leitura do </w:t>
      </w:r>
      <w:r w:rsidRPr="00082D92">
        <w:rPr>
          <w:rFonts w:eastAsia="Calibri"/>
          <w:b/>
          <w:bCs/>
          <w:sz w:val="20"/>
          <w:szCs w:val="20"/>
          <w:lang w:eastAsia="en-US"/>
        </w:rPr>
        <w:t>texto 2</w:t>
      </w:r>
      <w:r w:rsidRPr="00FD404B">
        <w:rPr>
          <w:rFonts w:eastAsia="Calibri"/>
          <w:sz w:val="20"/>
          <w:szCs w:val="20"/>
          <w:lang w:eastAsia="en-US"/>
        </w:rPr>
        <w:t xml:space="preserve"> e a do trecho acima, explique de que maneira Pero Vaz de Caminha justifica a necessidade do projeto religioso português. </w:t>
      </w:r>
    </w:p>
    <w:p w14:paraId="576D6081" w14:textId="77777777" w:rsidR="005F19CF" w:rsidRDefault="005F19CF" w:rsidP="00C53C99">
      <w:pPr>
        <w:spacing w:line="240" w:lineRule="auto"/>
        <w:ind w:left="360"/>
        <w:jc w:val="both"/>
        <w:rPr>
          <w:sz w:val="20"/>
          <w:szCs w:val="20"/>
        </w:rPr>
      </w:pPr>
    </w:p>
    <w:p w14:paraId="79BB9C65" w14:textId="77777777" w:rsidR="00CE10EB" w:rsidRDefault="00CE10EB" w:rsidP="00C53C99">
      <w:pPr>
        <w:spacing w:line="240" w:lineRule="auto"/>
        <w:ind w:left="360"/>
        <w:jc w:val="both"/>
        <w:rPr>
          <w:sz w:val="20"/>
          <w:szCs w:val="20"/>
        </w:rPr>
      </w:pPr>
    </w:p>
    <w:p w14:paraId="0557AAE9" w14:textId="0A43EA59" w:rsidR="007158E6" w:rsidRDefault="007158E6" w:rsidP="007158E6">
      <w:pPr>
        <w:shd w:val="clear" w:color="auto" w:fill="F2F2F2" w:themeFill="background1" w:themeFillShade="F2"/>
        <w:spacing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Atividade 2 – 2ª</w:t>
      </w:r>
      <w:r w:rsidRPr="00DE745F">
        <w:rPr>
          <w:b/>
          <w:sz w:val="20"/>
          <w:szCs w:val="20"/>
        </w:rPr>
        <w:t xml:space="preserve"> quinzena de </w:t>
      </w:r>
      <w:r>
        <w:rPr>
          <w:b/>
          <w:sz w:val="20"/>
          <w:szCs w:val="20"/>
        </w:rPr>
        <w:t>setem</w:t>
      </w:r>
      <w:r w:rsidRPr="00DE745F">
        <w:rPr>
          <w:b/>
          <w:sz w:val="20"/>
          <w:szCs w:val="20"/>
        </w:rPr>
        <w:t>bro</w:t>
      </w:r>
    </w:p>
    <w:p w14:paraId="5AB9D4DE" w14:textId="77777777" w:rsidR="00877F2A" w:rsidRPr="00C53C99" w:rsidRDefault="00877F2A" w:rsidP="00C53C99">
      <w:pPr>
        <w:spacing w:line="240" w:lineRule="auto"/>
        <w:ind w:left="360"/>
        <w:jc w:val="both"/>
        <w:rPr>
          <w:sz w:val="20"/>
          <w:szCs w:val="20"/>
        </w:rPr>
      </w:pPr>
    </w:p>
    <w:p w14:paraId="567F1993" w14:textId="77777777" w:rsidR="00587DC2" w:rsidRPr="005A0D80" w:rsidRDefault="00587DC2" w:rsidP="00587DC2">
      <w:pPr>
        <w:spacing w:line="252" w:lineRule="auto"/>
        <w:jc w:val="both"/>
        <w:rPr>
          <w:rFonts w:eastAsia="Calibri"/>
          <w:b/>
          <w:bCs/>
          <w:noProof/>
          <w:sz w:val="20"/>
          <w:szCs w:val="20"/>
          <w:lang w:eastAsia="en-US"/>
        </w:rPr>
      </w:pP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sym w:font="Wingdings" w:char="F0E8"/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>”A CARTA”</w:t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sym w:font="Wingdings" w:char="F0E8"/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 xml:space="preserve"> é um texto INFORMATIVO,pois contém “informações” da nova terra recém descoberta.</w:t>
      </w:r>
    </w:p>
    <w:p w14:paraId="65050AC5" w14:textId="77777777" w:rsidR="00587DC2" w:rsidRPr="005A0D80" w:rsidRDefault="00587DC2" w:rsidP="00587DC2">
      <w:pPr>
        <w:spacing w:line="254" w:lineRule="auto"/>
        <w:rPr>
          <w:rFonts w:eastAsia="Calibri"/>
          <w:b/>
          <w:bCs/>
          <w:noProof/>
          <w:sz w:val="20"/>
          <w:szCs w:val="20"/>
          <w:lang w:eastAsia="en-US"/>
        </w:rPr>
      </w:pPr>
    </w:p>
    <w:p w14:paraId="0D7B16C3" w14:textId="77777777" w:rsidR="00587DC2" w:rsidRPr="005A0D80" w:rsidRDefault="00587DC2" w:rsidP="00587DC2">
      <w:pPr>
        <w:spacing w:line="254" w:lineRule="auto"/>
        <w:jc w:val="both"/>
        <w:rPr>
          <w:rFonts w:eastAsia="Calibri"/>
          <w:noProof/>
          <w:sz w:val="20"/>
          <w:szCs w:val="20"/>
          <w:lang w:eastAsia="en-US"/>
        </w:rPr>
      </w:pPr>
      <w:r w:rsidRPr="005A0D80">
        <w:rPr>
          <w:rFonts w:eastAsia="Calibri"/>
          <w:noProof/>
          <w:sz w:val="20"/>
          <w:szCs w:val="20"/>
          <w:lang w:eastAsia="en-US"/>
        </w:rPr>
        <w:sym w:font="Wingdings" w:char="F0E8"/>
      </w:r>
      <w:r w:rsidRPr="005A0D80">
        <w:rPr>
          <w:rFonts w:eastAsia="Calibri"/>
          <w:noProof/>
          <w:sz w:val="20"/>
          <w:szCs w:val="20"/>
          <w:lang w:eastAsia="en-US"/>
        </w:rPr>
        <w:t xml:space="preserve">Ao lado desses </w:t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>TEXTOS INFORMATIVOS</w:t>
      </w:r>
      <w:r w:rsidRPr="005A0D80">
        <w:rPr>
          <w:rFonts w:eastAsia="Calibri"/>
          <w:noProof/>
          <w:sz w:val="20"/>
          <w:szCs w:val="20"/>
          <w:lang w:eastAsia="en-US"/>
        </w:rPr>
        <w:t xml:space="preserve">, tivemos os textos escritos pelos </w:t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>JESUÍTAS</w:t>
      </w:r>
      <w:r w:rsidRPr="005A0D80">
        <w:rPr>
          <w:rFonts w:eastAsia="Calibri"/>
          <w:noProof/>
          <w:sz w:val="20"/>
          <w:szCs w:val="20"/>
          <w:lang w:eastAsia="en-US"/>
        </w:rPr>
        <w:t xml:space="preserve"> QUE VIERAM JUNTOS NAS EMBARCAÇÕES QUE CHEGARAM EM NOSSO PAÍS EM 1500. Esses textos são chamados de </w:t>
      </w:r>
      <w:r w:rsidRPr="005A0D80">
        <w:rPr>
          <w:rFonts w:eastAsia="Calibri"/>
          <w:b/>
          <w:bCs/>
          <w:noProof/>
          <w:sz w:val="20"/>
          <w:szCs w:val="20"/>
          <w:u w:val="single"/>
          <w:lang w:eastAsia="en-US"/>
        </w:rPr>
        <w:t>LITERATURA CATEQUÉTICA</w:t>
      </w:r>
      <w:r w:rsidRPr="005A0D80">
        <w:rPr>
          <w:rFonts w:eastAsia="Calibri"/>
          <w:noProof/>
          <w:sz w:val="20"/>
          <w:szCs w:val="20"/>
          <w:lang w:eastAsia="en-US"/>
        </w:rPr>
        <w:t xml:space="preserve"> ou DE </w:t>
      </w:r>
      <w:r w:rsidRPr="005A0D80">
        <w:rPr>
          <w:rFonts w:eastAsia="Calibri"/>
          <w:b/>
          <w:bCs/>
          <w:noProof/>
          <w:sz w:val="20"/>
          <w:szCs w:val="20"/>
          <w:u w:val="single"/>
          <w:lang w:eastAsia="en-US"/>
        </w:rPr>
        <w:t>CATEQUESE</w:t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 xml:space="preserve"> </w:t>
      </w:r>
      <w:r w:rsidRPr="005A0D80">
        <w:rPr>
          <w:rFonts w:eastAsia="Calibri"/>
          <w:noProof/>
          <w:sz w:val="20"/>
          <w:szCs w:val="20"/>
          <w:lang w:eastAsia="en-US"/>
        </w:rPr>
        <w:t xml:space="preserve">– são textos da </w:t>
      </w:r>
      <w:r w:rsidRPr="005A0D80">
        <w:rPr>
          <w:rFonts w:eastAsia="Calibri"/>
          <w:b/>
          <w:bCs/>
          <w:noProof/>
          <w:sz w:val="20"/>
          <w:szCs w:val="20"/>
          <w:u w:val="single"/>
          <w:lang w:eastAsia="en-US"/>
        </w:rPr>
        <w:t>LITERATURA JESUÍTICA</w:t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>.</w:t>
      </w:r>
    </w:p>
    <w:p w14:paraId="1FF484B1" w14:textId="77777777" w:rsidR="008D7138" w:rsidRPr="005A0D80" w:rsidRDefault="00587DC2" w:rsidP="00587DC2">
      <w:pPr>
        <w:spacing w:line="254" w:lineRule="auto"/>
        <w:rPr>
          <w:rFonts w:eastAsia="Calibri"/>
          <w:noProof/>
          <w:sz w:val="20"/>
          <w:szCs w:val="20"/>
          <w:lang w:eastAsia="en-US"/>
        </w:rPr>
      </w:pPr>
      <w:r w:rsidRPr="005A0D80">
        <w:rPr>
          <w:rFonts w:eastAsia="Calibri"/>
          <w:noProof/>
          <w:sz w:val="20"/>
          <w:szCs w:val="20"/>
          <w:lang w:eastAsia="en-US"/>
        </w:rPr>
        <w:t xml:space="preserve">Vamos a um exemplo de um texto do PADRE JOSÉ DE ANCHIETA (aqui teremos uma parte do texto):   </w:t>
      </w:r>
    </w:p>
    <w:p w14:paraId="4624FF98" w14:textId="53E2163F" w:rsidR="00587DC2" w:rsidRPr="005A0D80" w:rsidRDefault="00587DC2" w:rsidP="008D7138">
      <w:pPr>
        <w:spacing w:line="254" w:lineRule="auto"/>
        <w:jc w:val="center"/>
        <w:rPr>
          <w:rFonts w:eastAsia="Calibri"/>
          <w:noProof/>
          <w:sz w:val="20"/>
          <w:szCs w:val="20"/>
          <w:lang w:eastAsia="en-US"/>
        </w:rPr>
      </w:pPr>
      <w:r w:rsidRPr="005A0D80">
        <w:rPr>
          <w:rFonts w:eastAsia="Times New Roman"/>
          <w:b/>
          <w:bCs/>
          <w:kern w:val="36"/>
          <w:sz w:val="20"/>
          <w:szCs w:val="20"/>
        </w:rPr>
        <w:t>A Santa Inês</w:t>
      </w:r>
    </w:p>
    <w:p w14:paraId="146E525F" w14:textId="77777777" w:rsidR="00587DC2" w:rsidRPr="005A0D80" w:rsidRDefault="00587DC2" w:rsidP="00587DC2">
      <w:pPr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5A0D80">
        <w:rPr>
          <w:rFonts w:eastAsia="Times New Roman"/>
          <w:color w:val="000000"/>
          <w:sz w:val="20"/>
          <w:szCs w:val="20"/>
        </w:rPr>
        <w:t>I</w:t>
      </w:r>
    </w:p>
    <w:p w14:paraId="675ACC6B" w14:textId="77777777" w:rsidR="00587DC2" w:rsidRPr="005A0D80" w:rsidRDefault="00587DC2" w:rsidP="00587DC2">
      <w:pPr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 w:rsidRPr="005A0D80">
        <w:rPr>
          <w:rFonts w:eastAsia="Times New Roman"/>
          <w:color w:val="000000"/>
          <w:sz w:val="20"/>
          <w:szCs w:val="20"/>
        </w:rPr>
        <w:t>Cordeirinha linda,</w:t>
      </w:r>
      <w:r w:rsidRPr="005A0D80">
        <w:rPr>
          <w:rFonts w:eastAsia="Times New Roman"/>
          <w:color w:val="000000"/>
          <w:sz w:val="20"/>
          <w:szCs w:val="20"/>
        </w:rPr>
        <w:br/>
        <w:t>como folga o povo</w:t>
      </w:r>
      <w:r w:rsidRPr="005A0D80">
        <w:rPr>
          <w:rFonts w:eastAsia="Times New Roman"/>
          <w:color w:val="000000"/>
          <w:sz w:val="20"/>
          <w:szCs w:val="20"/>
        </w:rPr>
        <w:br/>
        <w:t>porque vossa vinda</w:t>
      </w:r>
      <w:r w:rsidRPr="005A0D80">
        <w:rPr>
          <w:rFonts w:eastAsia="Times New Roman"/>
          <w:color w:val="000000"/>
          <w:sz w:val="20"/>
          <w:szCs w:val="20"/>
        </w:rPr>
        <w:br/>
        <w:t>lhe dá lume novo!</w:t>
      </w:r>
    </w:p>
    <w:p w14:paraId="216110C5" w14:textId="77777777" w:rsidR="00587DC2" w:rsidRPr="005A0D80" w:rsidRDefault="00587DC2" w:rsidP="00587DC2">
      <w:pPr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 w:rsidRPr="005A0D80">
        <w:rPr>
          <w:rFonts w:eastAsia="Times New Roman"/>
          <w:color w:val="000000"/>
          <w:sz w:val="20"/>
          <w:szCs w:val="20"/>
        </w:rPr>
        <w:t>Cordeirinha santa,</w:t>
      </w:r>
      <w:r w:rsidRPr="005A0D80">
        <w:rPr>
          <w:rFonts w:eastAsia="Times New Roman"/>
          <w:color w:val="000000"/>
          <w:sz w:val="20"/>
          <w:szCs w:val="20"/>
        </w:rPr>
        <w:br/>
        <w:t>de Iesu querida,</w:t>
      </w:r>
      <w:r w:rsidRPr="005A0D80">
        <w:rPr>
          <w:rFonts w:eastAsia="Times New Roman"/>
          <w:color w:val="000000"/>
          <w:sz w:val="20"/>
          <w:szCs w:val="20"/>
        </w:rPr>
        <w:br/>
        <w:t>vossa santa vinda</w:t>
      </w:r>
      <w:r w:rsidRPr="005A0D80">
        <w:rPr>
          <w:rFonts w:eastAsia="Times New Roman"/>
          <w:color w:val="000000"/>
          <w:sz w:val="20"/>
          <w:szCs w:val="20"/>
        </w:rPr>
        <w:br/>
        <w:t>o diabo espanta.</w:t>
      </w:r>
    </w:p>
    <w:p w14:paraId="23CD1EA0" w14:textId="77777777" w:rsidR="00587DC2" w:rsidRPr="005A0D80" w:rsidRDefault="00587DC2" w:rsidP="00587DC2">
      <w:pPr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 w:rsidRPr="005A0D80">
        <w:rPr>
          <w:rFonts w:eastAsia="Times New Roman"/>
          <w:color w:val="000000"/>
          <w:sz w:val="20"/>
          <w:szCs w:val="20"/>
        </w:rPr>
        <w:t>Por isso vos canta,</w:t>
      </w:r>
      <w:r w:rsidRPr="005A0D80">
        <w:rPr>
          <w:rFonts w:eastAsia="Times New Roman"/>
          <w:color w:val="000000"/>
          <w:sz w:val="20"/>
          <w:szCs w:val="20"/>
        </w:rPr>
        <w:br/>
        <w:t>com prazer, o povo,</w:t>
      </w:r>
      <w:r w:rsidRPr="005A0D80">
        <w:rPr>
          <w:rFonts w:eastAsia="Times New Roman"/>
          <w:color w:val="000000"/>
          <w:sz w:val="20"/>
          <w:szCs w:val="20"/>
        </w:rPr>
        <w:br/>
        <w:t>porque vossa vinda</w:t>
      </w:r>
      <w:r w:rsidRPr="005A0D80">
        <w:rPr>
          <w:rFonts w:eastAsia="Times New Roman"/>
          <w:color w:val="000000"/>
          <w:sz w:val="20"/>
          <w:szCs w:val="20"/>
        </w:rPr>
        <w:br/>
        <w:t>lhe dá lume novo.</w:t>
      </w:r>
    </w:p>
    <w:p w14:paraId="0F1C976D" w14:textId="77777777" w:rsidR="00587DC2" w:rsidRPr="005A0D80" w:rsidRDefault="00587DC2" w:rsidP="00587DC2">
      <w:pPr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 w:rsidRPr="005A0D80">
        <w:rPr>
          <w:rFonts w:eastAsia="Times New Roman"/>
          <w:color w:val="000000"/>
          <w:sz w:val="20"/>
          <w:szCs w:val="20"/>
        </w:rPr>
        <w:t>Nossa culpa escura</w:t>
      </w:r>
      <w:r w:rsidRPr="005A0D80">
        <w:rPr>
          <w:rFonts w:eastAsia="Times New Roman"/>
          <w:color w:val="000000"/>
          <w:sz w:val="20"/>
          <w:szCs w:val="20"/>
        </w:rPr>
        <w:br/>
        <w:t>fugirá depressa,</w:t>
      </w:r>
      <w:r w:rsidRPr="005A0D80">
        <w:rPr>
          <w:rFonts w:eastAsia="Times New Roman"/>
          <w:color w:val="000000"/>
          <w:sz w:val="20"/>
          <w:szCs w:val="20"/>
        </w:rPr>
        <w:br/>
        <w:t>pois vossa cabeça</w:t>
      </w:r>
      <w:r w:rsidRPr="005A0D80">
        <w:rPr>
          <w:rFonts w:eastAsia="Times New Roman"/>
          <w:color w:val="000000"/>
          <w:sz w:val="20"/>
          <w:szCs w:val="20"/>
        </w:rPr>
        <w:br/>
        <w:t>vem com luz tão pura</w:t>
      </w:r>
    </w:p>
    <w:p w14:paraId="56E9E605" w14:textId="77777777" w:rsidR="00587DC2" w:rsidRPr="005A0D80" w:rsidRDefault="00587DC2" w:rsidP="00587DC2">
      <w:pPr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 w:rsidRPr="005A0D80">
        <w:rPr>
          <w:rFonts w:eastAsia="Times New Roman"/>
          <w:color w:val="000000"/>
          <w:sz w:val="20"/>
          <w:szCs w:val="20"/>
        </w:rPr>
        <w:t>Vossa formosura</w:t>
      </w:r>
      <w:r w:rsidRPr="005A0D80">
        <w:rPr>
          <w:rFonts w:eastAsia="Times New Roman"/>
          <w:color w:val="000000"/>
          <w:sz w:val="20"/>
          <w:szCs w:val="20"/>
        </w:rPr>
        <w:br/>
        <w:t>honra é do povo,</w:t>
      </w:r>
      <w:r w:rsidRPr="005A0D80">
        <w:rPr>
          <w:rFonts w:eastAsia="Times New Roman"/>
          <w:color w:val="000000"/>
          <w:sz w:val="20"/>
          <w:szCs w:val="20"/>
        </w:rPr>
        <w:br/>
        <w:t>porque vossa vinda</w:t>
      </w:r>
      <w:r w:rsidRPr="005A0D80">
        <w:rPr>
          <w:rFonts w:eastAsia="Times New Roman"/>
          <w:color w:val="000000"/>
          <w:sz w:val="20"/>
          <w:szCs w:val="20"/>
        </w:rPr>
        <w:br/>
        <w:t>lhe dá lume novo.</w:t>
      </w:r>
    </w:p>
    <w:p w14:paraId="662A3B36" w14:textId="77777777" w:rsidR="00587DC2" w:rsidRPr="005A0D80" w:rsidRDefault="00587DC2" w:rsidP="00587DC2">
      <w:pPr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 w:rsidRPr="005A0D80">
        <w:rPr>
          <w:rFonts w:eastAsia="Times New Roman"/>
          <w:color w:val="000000"/>
          <w:sz w:val="20"/>
          <w:szCs w:val="20"/>
        </w:rPr>
        <w:t>Virginal cabeça</w:t>
      </w:r>
      <w:r w:rsidRPr="005A0D80">
        <w:rPr>
          <w:rFonts w:eastAsia="Times New Roman"/>
          <w:color w:val="000000"/>
          <w:sz w:val="20"/>
          <w:szCs w:val="20"/>
        </w:rPr>
        <w:br/>
        <w:t>pela fé cortada,</w:t>
      </w:r>
      <w:r w:rsidRPr="005A0D80">
        <w:rPr>
          <w:rFonts w:eastAsia="Times New Roman"/>
          <w:color w:val="000000"/>
          <w:sz w:val="20"/>
          <w:szCs w:val="20"/>
        </w:rPr>
        <w:br/>
        <w:t>com vossa chegada,</w:t>
      </w:r>
      <w:r w:rsidRPr="005A0D80">
        <w:rPr>
          <w:rFonts w:eastAsia="Times New Roman"/>
          <w:color w:val="000000"/>
          <w:sz w:val="20"/>
          <w:szCs w:val="20"/>
        </w:rPr>
        <w:br/>
        <w:t>já ninguém pereça.</w:t>
      </w:r>
    </w:p>
    <w:p w14:paraId="7D2E67F2" w14:textId="77777777" w:rsidR="00587DC2" w:rsidRPr="005A0D80" w:rsidRDefault="00587DC2" w:rsidP="00587DC2">
      <w:pPr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</w:p>
    <w:p w14:paraId="7856AD3D" w14:textId="77777777" w:rsidR="00587DC2" w:rsidRPr="005A0D80" w:rsidRDefault="00587DC2" w:rsidP="00587DC2">
      <w:pPr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 w:rsidRPr="005A0D80">
        <w:rPr>
          <w:rFonts w:eastAsia="Times New Roman"/>
          <w:color w:val="000000"/>
          <w:sz w:val="20"/>
          <w:szCs w:val="20"/>
        </w:rPr>
        <w:t>Vinde mui depressa</w:t>
      </w:r>
      <w:r w:rsidRPr="005A0D80">
        <w:rPr>
          <w:rFonts w:eastAsia="Times New Roman"/>
          <w:color w:val="000000"/>
          <w:sz w:val="20"/>
          <w:szCs w:val="20"/>
        </w:rPr>
        <w:br/>
        <w:t>ajudar o povo,</w:t>
      </w:r>
      <w:r w:rsidRPr="005A0D80">
        <w:rPr>
          <w:rFonts w:eastAsia="Times New Roman"/>
          <w:color w:val="000000"/>
          <w:sz w:val="20"/>
          <w:szCs w:val="20"/>
        </w:rPr>
        <w:br/>
        <w:t>pois com vossa vinda</w:t>
      </w:r>
      <w:r w:rsidRPr="005A0D80">
        <w:rPr>
          <w:rFonts w:eastAsia="Times New Roman"/>
          <w:color w:val="000000"/>
          <w:sz w:val="20"/>
          <w:szCs w:val="20"/>
        </w:rPr>
        <w:br/>
        <w:t>lhe dais lume novo.</w:t>
      </w:r>
    </w:p>
    <w:p w14:paraId="304106F4" w14:textId="77777777" w:rsidR="00587DC2" w:rsidRPr="005A0D80" w:rsidRDefault="00587DC2" w:rsidP="00587DC2">
      <w:pPr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 w:rsidRPr="005A0D80">
        <w:rPr>
          <w:rFonts w:eastAsia="Times New Roman"/>
          <w:color w:val="000000"/>
          <w:sz w:val="20"/>
          <w:szCs w:val="20"/>
        </w:rPr>
        <w:t>Vós sois, cordeirinha,</w:t>
      </w:r>
      <w:r w:rsidRPr="005A0D80">
        <w:rPr>
          <w:rFonts w:eastAsia="Times New Roman"/>
          <w:color w:val="000000"/>
          <w:sz w:val="20"/>
          <w:szCs w:val="20"/>
        </w:rPr>
        <w:br/>
        <w:t>de Iesu formoso,</w:t>
      </w:r>
      <w:r w:rsidRPr="005A0D80">
        <w:rPr>
          <w:rFonts w:eastAsia="Times New Roman"/>
          <w:color w:val="000000"/>
          <w:sz w:val="20"/>
          <w:szCs w:val="20"/>
        </w:rPr>
        <w:br/>
        <w:t>mas o vosso esposo</w:t>
      </w:r>
      <w:r w:rsidRPr="005A0D80">
        <w:rPr>
          <w:rFonts w:eastAsia="Times New Roman"/>
          <w:color w:val="000000"/>
          <w:sz w:val="20"/>
          <w:szCs w:val="20"/>
        </w:rPr>
        <w:br/>
        <w:t>já vos fez rainha.</w:t>
      </w:r>
    </w:p>
    <w:p w14:paraId="49B499FA" w14:textId="77777777" w:rsidR="00587DC2" w:rsidRPr="005A0D80" w:rsidRDefault="00587DC2" w:rsidP="00587DC2">
      <w:pPr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 w:rsidRPr="005A0D80">
        <w:rPr>
          <w:rFonts w:eastAsia="Times New Roman"/>
          <w:color w:val="000000"/>
          <w:sz w:val="20"/>
          <w:szCs w:val="20"/>
        </w:rPr>
        <w:t>Também padeirinha</w:t>
      </w:r>
      <w:r w:rsidRPr="005A0D80">
        <w:rPr>
          <w:rFonts w:eastAsia="Times New Roman"/>
          <w:color w:val="000000"/>
          <w:sz w:val="20"/>
          <w:szCs w:val="20"/>
        </w:rPr>
        <w:br/>
        <w:t>sois de nosso povo,</w:t>
      </w:r>
      <w:r w:rsidRPr="005A0D80">
        <w:rPr>
          <w:rFonts w:eastAsia="Times New Roman"/>
          <w:color w:val="000000"/>
          <w:sz w:val="20"/>
          <w:szCs w:val="20"/>
        </w:rPr>
        <w:br/>
        <w:t>pois, com vossa vinda,</w:t>
      </w:r>
      <w:r w:rsidRPr="005A0D80">
        <w:rPr>
          <w:rFonts w:eastAsia="Times New Roman"/>
          <w:color w:val="000000"/>
          <w:sz w:val="20"/>
          <w:szCs w:val="20"/>
        </w:rPr>
        <w:br/>
        <w:t>lhe dais lume novo.</w:t>
      </w:r>
    </w:p>
    <w:p w14:paraId="3083F5C5" w14:textId="77777777" w:rsidR="00587DC2" w:rsidRPr="005A0D80" w:rsidRDefault="00587DC2" w:rsidP="00587DC2">
      <w:pPr>
        <w:spacing w:line="254" w:lineRule="auto"/>
        <w:rPr>
          <w:rFonts w:eastAsia="Calibri"/>
          <w:noProof/>
          <w:sz w:val="20"/>
          <w:szCs w:val="20"/>
          <w:lang w:eastAsia="en-US"/>
        </w:rPr>
      </w:pPr>
      <w:r w:rsidRPr="005A0D80">
        <w:rPr>
          <w:rFonts w:eastAsia="Calibri"/>
          <w:noProof/>
          <w:sz w:val="20"/>
          <w:szCs w:val="20"/>
          <w:lang w:eastAsia="en-US"/>
        </w:rPr>
        <w:sym w:font="Wingdings" w:char="F0E8"/>
      </w:r>
      <w:r w:rsidRPr="005A0D80">
        <w:rPr>
          <w:rFonts w:eastAsia="Calibri"/>
          <w:noProof/>
          <w:sz w:val="20"/>
          <w:szCs w:val="20"/>
          <w:lang w:eastAsia="en-US"/>
        </w:rPr>
        <w:t>Baseado na leitura do texto, responda:</w:t>
      </w:r>
    </w:p>
    <w:p w14:paraId="51785A43" w14:textId="77777777" w:rsidR="00587DC2" w:rsidRPr="005A0D80" w:rsidRDefault="00587DC2" w:rsidP="00587DC2">
      <w:pPr>
        <w:spacing w:line="254" w:lineRule="auto"/>
        <w:rPr>
          <w:rFonts w:eastAsia="Calibri"/>
          <w:noProof/>
          <w:sz w:val="20"/>
          <w:szCs w:val="20"/>
          <w:lang w:eastAsia="en-US"/>
        </w:rPr>
      </w:pPr>
    </w:p>
    <w:p w14:paraId="112B9210" w14:textId="77777777" w:rsidR="00587DC2" w:rsidRPr="005A0D80" w:rsidRDefault="00587DC2" w:rsidP="00B01F1F">
      <w:pPr>
        <w:numPr>
          <w:ilvl w:val="0"/>
          <w:numId w:val="6"/>
        </w:numPr>
        <w:spacing w:after="160" w:line="254" w:lineRule="auto"/>
        <w:contextualSpacing/>
        <w:jc w:val="both"/>
        <w:rPr>
          <w:rFonts w:eastAsia="Calibri"/>
          <w:noProof/>
          <w:sz w:val="20"/>
          <w:szCs w:val="20"/>
          <w:lang w:eastAsia="en-US"/>
        </w:rPr>
      </w:pPr>
      <w:r w:rsidRPr="005A0D80">
        <w:rPr>
          <w:rFonts w:eastAsia="Calibri"/>
          <w:noProof/>
          <w:sz w:val="20"/>
          <w:szCs w:val="20"/>
          <w:lang w:eastAsia="en-US"/>
        </w:rPr>
        <w:lastRenderedPageBreak/>
        <w:t>Pensando no objetivo dos portugueses ao virem para o Brasil, qual foi o objetivo do padre aos escrever este texto?</w:t>
      </w:r>
    </w:p>
    <w:p w14:paraId="4F8F1B7F" w14:textId="77777777" w:rsidR="00587DC2" w:rsidRPr="005A0D80" w:rsidRDefault="00587DC2" w:rsidP="00B01F1F">
      <w:pPr>
        <w:numPr>
          <w:ilvl w:val="0"/>
          <w:numId w:val="6"/>
        </w:numPr>
        <w:spacing w:after="160" w:line="254" w:lineRule="auto"/>
        <w:contextualSpacing/>
        <w:jc w:val="both"/>
        <w:rPr>
          <w:rFonts w:eastAsia="Calibri"/>
          <w:noProof/>
          <w:sz w:val="20"/>
          <w:szCs w:val="20"/>
          <w:lang w:eastAsia="en-US"/>
        </w:rPr>
      </w:pPr>
      <w:r w:rsidRPr="005A0D80">
        <w:rPr>
          <w:rFonts w:eastAsia="Calibri"/>
          <w:noProof/>
          <w:sz w:val="20"/>
          <w:szCs w:val="20"/>
          <w:lang w:eastAsia="en-US"/>
        </w:rPr>
        <w:t>Pelo fato dos textos serem escritos para um público composto de muitos indígenas, colonos,...enfim, para aqueles que aqui estavam, muitos eram escritos de maneira POLILÍNGUE, O QUE LHES CONFERIA MAIOR ALCANCE. MAS O VERDADEIRO ALVO ERA O ÍNDIO? POR QUE? (para responder a este questionamento, pense na cultura desse povo!)</w:t>
      </w:r>
    </w:p>
    <w:p w14:paraId="401EAD01" w14:textId="52920B74" w:rsidR="00587DC2" w:rsidRPr="005A0D80" w:rsidRDefault="00587DC2" w:rsidP="00B01F1F">
      <w:pPr>
        <w:numPr>
          <w:ilvl w:val="0"/>
          <w:numId w:val="6"/>
        </w:numPr>
        <w:spacing w:after="160" w:line="254" w:lineRule="auto"/>
        <w:contextualSpacing/>
        <w:jc w:val="both"/>
        <w:rPr>
          <w:rFonts w:eastAsia="Calibri"/>
          <w:noProof/>
          <w:sz w:val="20"/>
          <w:szCs w:val="20"/>
          <w:lang w:eastAsia="en-US"/>
        </w:rPr>
      </w:pPr>
      <w:r w:rsidRPr="005A0D80">
        <w:rPr>
          <w:rFonts w:eastAsia="Calibri"/>
          <w:noProof/>
          <w:sz w:val="20"/>
          <w:szCs w:val="20"/>
          <w:lang w:eastAsia="en-US"/>
        </w:rPr>
        <w:t xml:space="preserve">Observe que trata-se de um texto com grande </w:t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>musicalidade</w:t>
      </w:r>
      <w:r w:rsidRPr="005A0D80">
        <w:rPr>
          <w:rFonts w:eastAsia="Calibri"/>
          <w:noProof/>
          <w:sz w:val="20"/>
          <w:szCs w:val="20"/>
          <w:lang w:eastAsia="en-US"/>
        </w:rPr>
        <w:t xml:space="preserve">. Marque – ao lado do texto – as </w:t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 xml:space="preserve">RIMAS </w:t>
      </w:r>
      <w:r w:rsidRPr="005A0D80">
        <w:rPr>
          <w:rFonts w:eastAsia="Calibri"/>
          <w:noProof/>
          <w:sz w:val="20"/>
          <w:szCs w:val="20"/>
          <w:lang w:eastAsia="en-US"/>
        </w:rPr>
        <w:t xml:space="preserve">(aquelas coincidências sonoras que ocorrem ao final de cada </w:t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 xml:space="preserve">VERSO </w:t>
      </w:r>
      <w:r w:rsidRPr="005A0D80">
        <w:rPr>
          <w:rFonts w:eastAsia="Calibri"/>
          <w:noProof/>
          <w:sz w:val="20"/>
          <w:szCs w:val="20"/>
          <w:lang w:eastAsia="en-US"/>
        </w:rPr>
        <w:t xml:space="preserve">(cada linha) do texto. Aproveite para responder quantos </w:t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>versos</w:t>
      </w:r>
      <w:r w:rsidRPr="005A0D80">
        <w:rPr>
          <w:rFonts w:eastAsia="Calibri"/>
          <w:noProof/>
          <w:sz w:val="20"/>
          <w:szCs w:val="20"/>
          <w:lang w:eastAsia="en-US"/>
        </w:rPr>
        <w:t xml:space="preserve">(linhas) têm o texto e quantas </w:t>
      </w:r>
      <w:r w:rsidRPr="005A0D80">
        <w:rPr>
          <w:rFonts w:eastAsia="Calibri"/>
          <w:b/>
          <w:bCs/>
          <w:noProof/>
          <w:sz w:val="20"/>
          <w:szCs w:val="20"/>
          <w:lang w:eastAsia="en-US"/>
        </w:rPr>
        <w:t>ESTROFES</w:t>
      </w:r>
      <w:r w:rsidRPr="005A0D80">
        <w:rPr>
          <w:rFonts w:eastAsia="Calibri"/>
          <w:noProof/>
          <w:sz w:val="20"/>
          <w:szCs w:val="20"/>
          <w:lang w:eastAsia="en-US"/>
        </w:rPr>
        <w:t xml:space="preserve"> </w:t>
      </w:r>
      <w:r w:rsidR="009E4AC5" w:rsidRPr="005A0D80">
        <w:rPr>
          <w:rFonts w:eastAsia="Calibri"/>
          <w:noProof/>
          <w:sz w:val="20"/>
          <w:szCs w:val="20"/>
          <w:lang w:eastAsia="en-US"/>
        </w:rPr>
        <w:t xml:space="preserve"> </w:t>
      </w:r>
      <w:r w:rsidRPr="005A0D80">
        <w:rPr>
          <w:rFonts w:eastAsia="Calibri"/>
          <w:noProof/>
          <w:sz w:val="20"/>
          <w:szCs w:val="20"/>
          <w:lang w:eastAsia="en-US"/>
        </w:rPr>
        <w:t>( AGRUPAMENTO DE VERSOS) temos presentes no fragmento de texto.</w:t>
      </w:r>
      <w:r w:rsidR="00462A73" w:rsidRPr="005A0D80">
        <w:rPr>
          <w:noProof/>
          <w:sz w:val="20"/>
          <w:szCs w:val="20"/>
        </w:rPr>
        <w:t xml:space="preserve"> </w:t>
      </w:r>
    </w:p>
    <w:p w14:paraId="3DA6639B" w14:textId="542EE9B5" w:rsidR="00A35666" w:rsidRDefault="002F7409" w:rsidP="00AB5145">
      <w:pPr>
        <w:pStyle w:val="PargrafodaLista"/>
        <w:numPr>
          <w:ilvl w:val="0"/>
          <w:numId w:val="6"/>
        </w:numPr>
        <w:spacing w:line="256" w:lineRule="auto"/>
        <w:jc w:val="both"/>
        <w:rPr>
          <w:rFonts w:eastAsia="Calibri"/>
          <w:noProof/>
          <w:sz w:val="20"/>
          <w:szCs w:val="20"/>
        </w:rPr>
      </w:pPr>
      <w:r w:rsidRPr="005A0D80">
        <w:rPr>
          <w:rFonts w:eastAsia="Calibri"/>
          <w:noProof/>
          <w:sz w:val="20"/>
          <w:szCs w:val="20"/>
        </w:rPr>
        <w:t>Retire do texto</w:t>
      </w:r>
      <w:r w:rsidR="005A0D80">
        <w:rPr>
          <w:rFonts w:eastAsia="Calibri"/>
          <w:noProof/>
          <w:sz w:val="20"/>
          <w:szCs w:val="20"/>
        </w:rPr>
        <w:t xml:space="preserve"> </w:t>
      </w:r>
      <w:r w:rsidR="009A5B09">
        <w:rPr>
          <w:rFonts w:eastAsia="Calibri"/>
          <w:noProof/>
          <w:sz w:val="20"/>
          <w:szCs w:val="20"/>
        </w:rPr>
        <w:t xml:space="preserve">“A Santa Inês” as </w:t>
      </w:r>
      <w:r w:rsidR="009A5B09" w:rsidRPr="009A5B09">
        <w:rPr>
          <w:rFonts w:eastAsia="Calibri"/>
          <w:b/>
          <w:bCs/>
          <w:noProof/>
          <w:sz w:val="20"/>
          <w:szCs w:val="20"/>
        </w:rPr>
        <w:t>ANTÍTESES</w:t>
      </w:r>
      <w:r w:rsidR="009A5B09">
        <w:rPr>
          <w:rFonts w:eastAsia="Calibri"/>
          <w:noProof/>
          <w:sz w:val="20"/>
          <w:szCs w:val="20"/>
        </w:rPr>
        <w:t>.</w:t>
      </w:r>
    </w:p>
    <w:p w14:paraId="26C8B825" w14:textId="31F08E20" w:rsidR="009A5B09" w:rsidRDefault="009A5B09" w:rsidP="00AB5145">
      <w:pPr>
        <w:pStyle w:val="PargrafodaLista"/>
        <w:spacing w:line="256" w:lineRule="auto"/>
        <w:ind w:left="786"/>
        <w:jc w:val="both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 xml:space="preserve">(Leia o quadro abaixo para esclarecer suas dúvidas em relação à </w:t>
      </w:r>
      <w:r w:rsidR="00AB5145" w:rsidRPr="00C33F2D">
        <w:rPr>
          <w:rFonts w:eastAsia="Calibri"/>
          <w:b/>
          <w:bCs/>
          <w:noProof/>
          <w:sz w:val="20"/>
          <w:szCs w:val="20"/>
          <w:u w:val="single"/>
        </w:rPr>
        <w:t>FIGURA DE LINGUAGEM</w:t>
      </w:r>
      <w:r w:rsidR="00AB5145">
        <w:rPr>
          <w:rFonts w:eastAsia="Calibri"/>
          <w:noProof/>
          <w:sz w:val="20"/>
          <w:szCs w:val="20"/>
        </w:rPr>
        <w:t>!)</w:t>
      </w:r>
      <w:r w:rsidR="00AB5145" w:rsidRPr="00AB5145">
        <w:rPr>
          <w:noProof/>
        </w:rPr>
        <w:t xml:space="preserve"> </w:t>
      </w:r>
    </w:p>
    <w:p w14:paraId="7A4D0C43" w14:textId="62A8ABE7" w:rsidR="009A5B09" w:rsidRPr="00AB5145" w:rsidRDefault="00AB5145" w:rsidP="00AB5145">
      <w:pPr>
        <w:spacing w:line="256" w:lineRule="auto"/>
        <w:rPr>
          <w:rFonts w:eastAsia="Calibri"/>
          <w:noProof/>
          <w:sz w:val="20"/>
          <w:szCs w:val="20"/>
        </w:rPr>
      </w:pPr>
      <w:r w:rsidRPr="005A0D8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815D73" wp14:editId="22AF7355">
                <wp:simplePos x="0" y="0"/>
                <wp:positionH relativeFrom="column">
                  <wp:posOffset>372745</wp:posOffset>
                </wp:positionH>
                <wp:positionV relativeFrom="paragraph">
                  <wp:posOffset>60960</wp:posOffset>
                </wp:positionV>
                <wp:extent cx="2924175" cy="2000250"/>
                <wp:effectExtent l="0" t="0" r="28575" b="1905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970C0" w14:textId="4AA6BFE6" w:rsidR="009C4978" w:rsidRDefault="009C4978" w:rsidP="00B01F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B7F4E">
                              <w:rPr>
                                <w:sz w:val="20"/>
                                <w:szCs w:val="20"/>
                              </w:rPr>
                              <w:t xml:space="preserve">Nossa </w:t>
                            </w:r>
                            <w:r w:rsidR="00BB7F4E" w:rsidRPr="00BB7F4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Disciplina</w:t>
                            </w:r>
                            <w:r w:rsidR="00BB7F4E" w:rsidRPr="00BB7F4E">
                              <w:rPr>
                                <w:sz w:val="20"/>
                                <w:szCs w:val="20"/>
                              </w:rPr>
                              <w:t xml:space="preserve"> é da área das </w:t>
                            </w:r>
                            <w:r w:rsidR="00BB7F4E" w:rsidRPr="00BB7F4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Linguagens</w:t>
                            </w:r>
                            <w:r w:rsidR="00BB7F4E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BB7F4E">
                              <w:rPr>
                                <w:sz w:val="20"/>
                                <w:szCs w:val="20"/>
                              </w:rPr>
                              <w:t xml:space="preserve"> A língua e suas formas de expressão</w:t>
                            </w:r>
                            <w:r w:rsidR="00B01F1F">
                              <w:rPr>
                                <w:sz w:val="20"/>
                                <w:szCs w:val="20"/>
                              </w:rPr>
                              <w:t xml:space="preserve"> são seus objetos de estudo.</w:t>
                            </w:r>
                          </w:p>
                          <w:p w14:paraId="7A1CC121" w14:textId="26CF32F0" w:rsidR="00B01F1F" w:rsidRDefault="00B01F1F" w:rsidP="00B01F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01F1F">
                              <w:rPr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 linguagem, muitas vezes, não é OBJETIVA, clara</w:t>
                            </w:r>
                            <w:r w:rsidR="002470E6">
                              <w:rPr>
                                <w:sz w:val="20"/>
                                <w:szCs w:val="20"/>
                              </w:rPr>
                              <w:t>, ela PODE se apresentar de FORMA FIGURADA. Veja:</w:t>
                            </w:r>
                          </w:p>
                          <w:p w14:paraId="75E1E4D8" w14:textId="34957603" w:rsidR="002470E6" w:rsidRDefault="002470E6" w:rsidP="00B01F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470E6">
                              <w:rPr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="00966303">
                              <w:rPr>
                                <w:sz w:val="20"/>
                                <w:szCs w:val="20"/>
                              </w:rPr>
                              <w:t xml:space="preserve"> “O </w:t>
                            </w:r>
                            <w:r w:rsidR="0029114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Ó</w:t>
                            </w:r>
                            <w:r w:rsidR="00966303" w:rsidRPr="009663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dio</w:t>
                            </w:r>
                            <w:r w:rsidR="00966303">
                              <w:rPr>
                                <w:sz w:val="20"/>
                                <w:szCs w:val="20"/>
                              </w:rPr>
                              <w:t xml:space="preserve"> e o </w:t>
                            </w:r>
                            <w:r w:rsidR="0029114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="00966303" w:rsidRPr="009663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mor</w:t>
                            </w:r>
                            <w:r w:rsidR="00966303">
                              <w:rPr>
                                <w:sz w:val="20"/>
                                <w:szCs w:val="20"/>
                              </w:rPr>
                              <w:t xml:space="preserve"> andam de mãos dadas”.</w:t>
                            </w:r>
                          </w:p>
                          <w:p w14:paraId="4FC44837" w14:textId="7153883E" w:rsidR="00BB4C66" w:rsidRDefault="00291146" w:rsidP="00B01F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o “Ódio” está posicionado ao lado de seu termo contrário: ”Amor”</w:t>
                            </w:r>
                            <w:r w:rsidR="00BB4C66" w:rsidRPr="00BB4C66">
                              <w:rPr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="00BB4C66">
                              <w:rPr>
                                <w:sz w:val="20"/>
                                <w:szCs w:val="20"/>
                              </w:rPr>
                              <w:t xml:space="preserve"> “Ódio” e “Amor” são </w:t>
                            </w:r>
                            <w:r w:rsidR="00BB4C66" w:rsidRPr="00BB4C6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opostos</w:t>
                            </w:r>
                            <w:r w:rsidR="00BB4C66">
                              <w:rPr>
                                <w:sz w:val="20"/>
                                <w:szCs w:val="20"/>
                              </w:rPr>
                              <w:t xml:space="preserve">, portanto temos uma figura de linguagem chamada : </w:t>
                            </w:r>
                            <w:r w:rsidR="00BB4C66" w:rsidRPr="00BB4C6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ANTÍTE</w:t>
                            </w:r>
                            <w:r w:rsidR="00462A73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SE.</w:t>
                            </w:r>
                          </w:p>
                          <w:p w14:paraId="05933885" w14:textId="450C9234" w:rsidR="002470E6" w:rsidRPr="00BB7F4E" w:rsidRDefault="002470E6" w:rsidP="00B01F1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15D73" id="_x0000_s1027" type="#_x0000_t202" style="position:absolute;margin-left:29.35pt;margin-top:4.8pt;width:230.25pt;height:15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">
                <v:textbox>
                  <w:txbxContent>
                    <w:p w14:paraId="43A970C0" w14:textId="4AA6BFE6" w:rsidR="009C4978" w:rsidRDefault="009C4978" w:rsidP="00B01F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B7F4E">
                        <w:rPr>
                          <w:sz w:val="20"/>
                          <w:szCs w:val="20"/>
                        </w:rPr>
                        <w:t xml:space="preserve">Nossa </w:t>
                      </w:r>
                      <w:r w:rsidR="00BB7F4E" w:rsidRPr="00BB7F4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Disciplina</w:t>
                      </w:r>
                      <w:r w:rsidR="00BB7F4E" w:rsidRPr="00BB7F4E">
                        <w:rPr>
                          <w:sz w:val="20"/>
                          <w:szCs w:val="20"/>
                        </w:rPr>
                        <w:t xml:space="preserve"> é da área das </w:t>
                      </w:r>
                      <w:r w:rsidR="00BB7F4E" w:rsidRPr="00BB7F4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Linguagens</w:t>
                      </w:r>
                      <w:r w:rsidR="00BB7F4E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BB7F4E">
                        <w:rPr>
                          <w:sz w:val="20"/>
                          <w:szCs w:val="20"/>
                        </w:rPr>
                        <w:t xml:space="preserve"> A língua e suas formas de expressão</w:t>
                      </w:r>
                      <w:r w:rsidR="00B01F1F">
                        <w:rPr>
                          <w:sz w:val="20"/>
                          <w:szCs w:val="20"/>
                        </w:rPr>
                        <w:t xml:space="preserve"> são seus objetos de estudo.</w:t>
                      </w:r>
                    </w:p>
                    <w:p w14:paraId="7A1CC121" w14:textId="26CF32F0" w:rsidR="00B01F1F" w:rsidRDefault="00B01F1F" w:rsidP="00B01F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01F1F">
                        <w:rPr>
                          <w:sz w:val="20"/>
                          <w:szCs w:val="20"/>
                        </w:rPr>
                        <w:sym w:font="Wingdings" w:char="F0E8"/>
                      </w:r>
                      <w:r>
                        <w:rPr>
                          <w:sz w:val="20"/>
                          <w:szCs w:val="20"/>
                        </w:rPr>
                        <w:t>A linguagem, muitas vezes, não é OBJETIVA, clara</w:t>
                      </w:r>
                      <w:r w:rsidR="002470E6">
                        <w:rPr>
                          <w:sz w:val="20"/>
                          <w:szCs w:val="20"/>
                        </w:rPr>
                        <w:t>, ela PODE se apresentar de FORMA FIGURADA. Veja:</w:t>
                      </w:r>
                    </w:p>
                    <w:p w14:paraId="75E1E4D8" w14:textId="34957603" w:rsidR="002470E6" w:rsidRDefault="002470E6" w:rsidP="00B01F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2470E6">
                        <w:rPr>
                          <w:sz w:val="20"/>
                          <w:szCs w:val="20"/>
                        </w:rPr>
                        <w:sym w:font="Wingdings" w:char="F0E8"/>
                      </w:r>
                      <w:r w:rsidR="00966303">
                        <w:rPr>
                          <w:sz w:val="20"/>
                          <w:szCs w:val="20"/>
                        </w:rPr>
                        <w:t xml:space="preserve"> “O </w:t>
                      </w:r>
                      <w:r w:rsidR="00291146">
                        <w:rPr>
                          <w:b/>
                          <w:bCs/>
                          <w:sz w:val="20"/>
                          <w:szCs w:val="20"/>
                        </w:rPr>
                        <w:t>Ó</w:t>
                      </w:r>
                      <w:r w:rsidR="00966303" w:rsidRPr="00966303">
                        <w:rPr>
                          <w:b/>
                          <w:bCs/>
                          <w:sz w:val="20"/>
                          <w:szCs w:val="20"/>
                        </w:rPr>
                        <w:t>dio</w:t>
                      </w:r>
                      <w:r w:rsidR="00966303">
                        <w:rPr>
                          <w:sz w:val="20"/>
                          <w:szCs w:val="20"/>
                        </w:rPr>
                        <w:t xml:space="preserve"> e o </w:t>
                      </w:r>
                      <w:r w:rsidR="00291146"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="00966303" w:rsidRPr="00966303">
                        <w:rPr>
                          <w:b/>
                          <w:bCs/>
                          <w:sz w:val="20"/>
                          <w:szCs w:val="20"/>
                        </w:rPr>
                        <w:t>mor</w:t>
                      </w:r>
                      <w:r w:rsidR="00966303">
                        <w:rPr>
                          <w:sz w:val="20"/>
                          <w:szCs w:val="20"/>
                        </w:rPr>
                        <w:t xml:space="preserve"> andam de mãos dadas”.</w:t>
                      </w:r>
                    </w:p>
                    <w:p w14:paraId="4FC44837" w14:textId="7153883E" w:rsidR="00BB4C66" w:rsidRDefault="00291146" w:rsidP="00B01F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o “Ódio” está posicionado ao lado de seu termo contrário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: ”Amor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”</w:t>
                      </w:r>
                      <w:r w:rsidR="00BB4C66" w:rsidRPr="00BB4C66">
                        <w:rPr>
                          <w:sz w:val="20"/>
                          <w:szCs w:val="20"/>
                        </w:rPr>
                        <w:sym w:font="Wingdings" w:char="F0E8"/>
                      </w:r>
                      <w:r w:rsidR="00BB4C66">
                        <w:rPr>
                          <w:sz w:val="20"/>
                          <w:szCs w:val="20"/>
                        </w:rPr>
                        <w:t xml:space="preserve"> “Ódio” e “Amor” são </w:t>
                      </w:r>
                      <w:r w:rsidR="00BB4C66" w:rsidRPr="00BB4C66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opostos</w:t>
                      </w:r>
                      <w:r w:rsidR="00BB4C66">
                        <w:rPr>
                          <w:sz w:val="20"/>
                          <w:szCs w:val="20"/>
                        </w:rPr>
                        <w:t xml:space="preserve">, portanto temos uma figura de linguagem chamada : </w:t>
                      </w:r>
                      <w:r w:rsidR="00BB4C66" w:rsidRPr="00BB4C66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ANTÍTE</w:t>
                      </w:r>
                      <w:r w:rsidR="00462A73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SE.</w:t>
                      </w:r>
                    </w:p>
                    <w:p w14:paraId="05933885" w14:textId="450C9234" w:rsidR="002470E6" w:rsidRPr="00BB7F4E" w:rsidRDefault="002470E6" w:rsidP="00B01F1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50D324" w14:textId="5357C128" w:rsidR="00A35666" w:rsidRPr="00611B65" w:rsidRDefault="00A35666" w:rsidP="005D09B5">
      <w:pPr>
        <w:spacing w:line="256" w:lineRule="auto"/>
        <w:rPr>
          <w:rFonts w:ascii="Calibri" w:eastAsia="Calibri" w:hAnsi="Calibri" w:cs="Times New Roman"/>
          <w:noProof/>
        </w:rPr>
      </w:pPr>
    </w:p>
    <w:p w14:paraId="00DAE648" w14:textId="73081718" w:rsidR="00405ED4" w:rsidRDefault="00405ED4" w:rsidP="007F6131">
      <w:pPr>
        <w:spacing w:line="240" w:lineRule="auto"/>
        <w:jc w:val="both"/>
        <w:rPr>
          <w:sz w:val="20"/>
          <w:szCs w:val="20"/>
        </w:rPr>
      </w:pPr>
    </w:p>
    <w:p w14:paraId="186AF592" w14:textId="312DAD90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406838B1" w14:textId="7953ADCC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1A3F6099" w14:textId="0C69A03B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4B34B852" w14:textId="4090072B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706FCD3E" w14:textId="0C21AE73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032E2D0D" w14:textId="1D82F2D6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43AACE8A" w14:textId="0AC269F7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5F67D66F" w14:textId="2D9A58E3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1550B9E9" w14:textId="54F8D105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6877A18D" w14:textId="507D9E46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7E2DCD86" w14:textId="3E3295AD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35A4DB66" w14:textId="1081B1D2" w:rsidR="000D1C6D" w:rsidRDefault="000D1C6D" w:rsidP="007F6131">
      <w:pPr>
        <w:spacing w:line="240" w:lineRule="auto"/>
        <w:jc w:val="both"/>
        <w:rPr>
          <w:sz w:val="20"/>
          <w:szCs w:val="20"/>
        </w:rPr>
      </w:pPr>
    </w:p>
    <w:p w14:paraId="5A8F8FFE" w14:textId="068431FF" w:rsidR="000D1C6D" w:rsidRDefault="000D1C6D" w:rsidP="000D1C6D">
      <w:pPr>
        <w:pStyle w:val="PargrafodaLista"/>
        <w:numPr>
          <w:ilvl w:val="0"/>
          <w:numId w:val="6"/>
        </w:numPr>
        <w:spacing w:line="240" w:lineRule="auto"/>
        <w:jc w:val="both"/>
        <w:rPr>
          <w:sz w:val="20"/>
          <w:szCs w:val="20"/>
        </w:rPr>
      </w:pPr>
      <w:r w:rsidRPr="000D1C6D">
        <w:rPr>
          <w:sz w:val="20"/>
          <w:szCs w:val="20"/>
        </w:rPr>
        <w:t>Reconheça essa FIGURA de LINGUAGEM nas tirinhas abaixo</w:t>
      </w:r>
      <w:r w:rsidR="00812B37">
        <w:rPr>
          <w:sz w:val="20"/>
          <w:szCs w:val="20"/>
        </w:rPr>
        <w:t>. RETIRE e EXPLIQUE cada uma delas:</w:t>
      </w:r>
    </w:p>
    <w:p w14:paraId="187EB372" w14:textId="00CB3F4C" w:rsidR="00812B37" w:rsidRPr="00812B37" w:rsidRDefault="00812B37" w:rsidP="00812B37">
      <w:pPr>
        <w:spacing w:line="240" w:lineRule="auto"/>
        <w:jc w:val="both"/>
        <w:rPr>
          <w:b/>
          <w:bCs/>
          <w:sz w:val="20"/>
          <w:szCs w:val="20"/>
        </w:rPr>
      </w:pPr>
      <w:r w:rsidRPr="00812B37">
        <w:rPr>
          <w:b/>
          <w:bCs/>
          <w:sz w:val="20"/>
          <w:szCs w:val="20"/>
        </w:rPr>
        <w:t>A)</w:t>
      </w:r>
    </w:p>
    <w:p w14:paraId="79ABA721" w14:textId="71C60E1C" w:rsidR="000D1C6D" w:rsidRDefault="000D1C6D" w:rsidP="007F6131">
      <w:pPr>
        <w:spacing w:line="24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618338B" wp14:editId="3BE874C5">
            <wp:extent cx="3192145" cy="1970405"/>
            <wp:effectExtent l="0" t="0" r="8255" b="0"/>
            <wp:docPr id="8" name="Imagem 8" descr="Tirinha com exemplo de Figura de pensamento Antítese | Figuras de  linguagem, Linguagem, Aliter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rinha com exemplo de Figura de pensamento Antítese | Figuras de  linguagem, Linguagem, Aliteraçã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4CDE" w14:textId="5E4AAC5E" w:rsidR="000D1C6D" w:rsidRDefault="00812B37" w:rsidP="007F6131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8C4220">
        <w:rPr>
          <w:sz w:val="20"/>
          <w:szCs w:val="20"/>
        </w:rPr>
        <w:t>B)</w:t>
      </w:r>
      <w:r>
        <w:rPr>
          <w:sz w:val="20"/>
          <w:szCs w:val="20"/>
        </w:rPr>
        <w:t>___________________________________________</w:t>
      </w:r>
      <w:r w:rsidR="008C4220">
        <w:rPr>
          <w:sz w:val="20"/>
          <w:szCs w:val="20"/>
        </w:rPr>
        <w:t>_____________________________________________</w:t>
      </w:r>
    </w:p>
    <w:p w14:paraId="4CA209A1" w14:textId="1343D5D9" w:rsidR="008C4220" w:rsidRDefault="008C4220" w:rsidP="007F6131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</w:t>
      </w:r>
    </w:p>
    <w:p w14:paraId="2A518F1B" w14:textId="2C5C34AF" w:rsidR="000D1C6D" w:rsidRDefault="00812B37" w:rsidP="007F6131">
      <w:pPr>
        <w:spacing w:line="24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85DF1CB" wp14:editId="7711D8E0">
            <wp:extent cx="2829915" cy="952500"/>
            <wp:effectExtent l="0" t="0" r="8890" b="0"/>
            <wp:docPr id="6" name="Imagem 6" descr="Arte e Manhas da Língua: Atividade sobre tirinhas e antíte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te e Manhas da Língua: Atividade sobre tirinhas e antítes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14" cy="95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2B2E" w14:textId="3DC22366" w:rsidR="00405ED4" w:rsidRDefault="008C4220" w:rsidP="007F6131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C)__________________________________________________________________________________________________________________________________________________________________________________</w:t>
      </w:r>
    </w:p>
    <w:p w14:paraId="6DF73328" w14:textId="0718BBE6" w:rsidR="00405ED4" w:rsidRDefault="00AB5145" w:rsidP="007F6131">
      <w:pPr>
        <w:spacing w:line="24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AED147C" wp14:editId="5437C026">
            <wp:extent cx="1775065" cy="1581150"/>
            <wp:effectExtent l="0" t="0" r="0" b="0"/>
            <wp:docPr id="9" name="Imagem 9" descr="Portal do Professor - UCA - Antítese e parado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tal do Professor - UCA - Antítese e paradox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00" cy="159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1C72C" w14:textId="64CF527D" w:rsidR="00405ED4" w:rsidRDefault="00CE44C9" w:rsidP="007F6131">
      <w:pPr>
        <w:spacing w:line="240" w:lineRule="auto"/>
        <w:jc w:val="both"/>
        <w:rPr>
          <w:sz w:val="20"/>
          <w:szCs w:val="20"/>
        </w:rPr>
      </w:pPr>
      <w:r w:rsidRPr="00CE44C9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F7BAD9" wp14:editId="0A3C55F4">
                <wp:simplePos x="0" y="0"/>
                <wp:positionH relativeFrom="margin">
                  <wp:align>right</wp:align>
                </wp:positionH>
                <wp:positionV relativeFrom="paragraph">
                  <wp:posOffset>274955</wp:posOffset>
                </wp:positionV>
                <wp:extent cx="3143250" cy="1781175"/>
                <wp:effectExtent l="0" t="0" r="19050" b="28575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5BB22" w14:textId="445A1FF3" w:rsidR="00CE44C9" w:rsidRDefault="00CE44C9" w:rsidP="00377EF9">
                            <w:pPr>
                              <w:jc w:val="both"/>
                            </w:pPr>
                            <w:r>
                              <w:sym w:font="Wingdings" w:char="F0E8"/>
                            </w:r>
                            <w:r w:rsidRPr="00CE44C9">
                              <w:rPr>
                                <w:sz w:val="20"/>
                                <w:szCs w:val="20"/>
                              </w:rPr>
                              <w:t>OBSERVE</w:t>
                            </w:r>
                            <w:r w:rsidRPr="00CE44C9">
                              <w:rPr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 LINGUAGEM </w:t>
                            </w:r>
                            <w:r w:rsidR="0013496D">
                              <w:rPr>
                                <w:sz w:val="20"/>
                                <w:szCs w:val="20"/>
                              </w:rPr>
                              <w:t>usada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até aqui se apresentou de maneira VERBAL</w:t>
                            </w:r>
                            <w:r w:rsidR="00377EF9">
                              <w:rPr>
                                <w:sz w:val="20"/>
                                <w:szCs w:val="20"/>
                              </w:rPr>
                              <w:t>= o poema nos veio apresentado por meio de palavras; os DIÁLOGOS das HISTÓRIAS em QUADRINHOS são representados por palavras escritas.</w:t>
                            </w:r>
                            <w:r w:rsidR="0013496D">
                              <w:rPr>
                                <w:sz w:val="20"/>
                                <w:szCs w:val="20"/>
                              </w:rPr>
                              <w:t xml:space="preserve"> Mas as imagens acima – as Histórias em Quadrinhos, as “tirinhas” e a imagem do “homem e da mulher” representados acima – nos foram apresentados de forma NÃO-VERBAL</w:t>
                            </w:r>
                            <w:r w:rsidR="00533A2F">
                              <w:rPr>
                                <w:sz w:val="20"/>
                                <w:szCs w:val="20"/>
                              </w:rPr>
                              <w:t xml:space="preserve"> = FORAM APRESENTADOS POR IMAGENS.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BAD9" id="_x0000_s1028" type="#_x0000_t202" style="position:absolute;left:0;text-align:left;margin-left:196.3pt;margin-top:21.65pt;width:247.5pt;height:140.2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">
                <v:textbox>
                  <w:txbxContent>
                    <w:p w14:paraId="0BF5BB22" w14:textId="445A1FF3" w:rsidR="00CE44C9" w:rsidRDefault="00CE44C9" w:rsidP="00377EF9">
                      <w:pPr>
                        <w:jc w:val="both"/>
                      </w:pPr>
                      <w:r>
                        <w:sym w:font="Wingdings" w:char="F0E8"/>
                      </w:r>
                      <w:r w:rsidRPr="00CE44C9">
                        <w:rPr>
                          <w:sz w:val="20"/>
                          <w:szCs w:val="20"/>
                        </w:rPr>
                        <w:t>OBSERVE</w:t>
                      </w:r>
                      <w:r w:rsidRPr="00CE44C9">
                        <w:rPr>
                          <w:sz w:val="20"/>
                          <w:szCs w:val="20"/>
                        </w:rPr>
                        <w:sym w:font="Wingdings" w:char="F0E8"/>
                      </w:r>
                      <w:r>
                        <w:rPr>
                          <w:sz w:val="20"/>
                          <w:szCs w:val="20"/>
                        </w:rPr>
                        <w:t xml:space="preserve">a LINGUAGEM </w:t>
                      </w:r>
                      <w:r w:rsidR="0013496D">
                        <w:rPr>
                          <w:sz w:val="20"/>
                          <w:szCs w:val="20"/>
                        </w:rPr>
                        <w:t>usada</w:t>
                      </w:r>
                      <w:r>
                        <w:rPr>
                          <w:sz w:val="20"/>
                          <w:szCs w:val="20"/>
                        </w:rPr>
                        <w:t xml:space="preserve"> até aqui se apresentou de maneira VERBAL</w:t>
                      </w:r>
                      <w:r w:rsidR="00377EF9">
                        <w:rPr>
                          <w:sz w:val="20"/>
                          <w:szCs w:val="20"/>
                        </w:rPr>
                        <w:t>= o poema nos veio apresentado por meio de palavras; os DIÁLOGOS das HISTÓRIAS em QUADRINHOS são representados por palavras escritas.</w:t>
                      </w:r>
                      <w:r w:rsidR="0013496D">
                        <w:rPr>
                          <w:sz w:val="20"/>
                          <w:szCs w:val="20"/>
                        </w:rPr>
                        <w:t xml:space="preserve"> Mas as imagens acima – as Histórias em Quadrinhos, as “tirinhas” e a imagem do “homem e da mulher” representados acima – nos foram apresentados de forma NÃO-VERBAL</w:t>
                      </w:r>
                      <w:r w:rsidR="00533A2F">
                        <w:rPr>
                          <w:sz w:val="20"/>
                          <w:szCs w:val="20"/>
                        </w:rPr>
                        <w:t xml:space="preserve"> = FORAM APRESENTADOS POR IMAGENS.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BF2A29" w14:textId="0FBD1B5C" w:rsidR="00405ED4" w:rsidRDefault="00405ED4" w:rsidP="007F6131">
      <w:pPr>
        <w:spacing w:line="240" w:lineRule="auto"/>
        <w:jc w:val="both"/>
        <w:rPr>
          <w:sz w:val="20"/>
          <w:szCs w:val="20"/>
        </w:rPr>
      </w:pPr>
    </w:p>
    <w:p w14:paraId="1FA33E2D" w14:textId="58B2DD38" w:rsidR="00405ED4" w:rsidRDefault="00533A2F" w:rsidP="007F6131">
      <w:pPr>
        <w:spacing w:line="240" w:lineRule="auto"/>
        <w:jc w:val="both"/>
        <w:rPr>
          <w:sz w:val="20"/>
          <w:szCs w:val="20"/>
        </w:rPr>
      </w:pPr>
      <w:r w:rsidRPr="00533A2F">
        <w:rPr>
          <w:sz w:val="20"/>
          <w:szCs w:val="20"/>
        </w:rPr>
        <w:sym w:font="Wingdings" w:char="F0E8"/>
      </w:r>
      <w:r>
        <w:rPr>
          <w:sz w:val="20"/>
          <w:szCs w:val="20"/>
        </w:rPr>
        <w:t xml:space="preserve">Com base </w:t>
      </w:r>
      <w:r w:rsidR="004F55CD">
        <w:rPr>
          <w:sz w:val="20"/>
          <w:szCs w:val="20"/>
        </w:rPr>
        <w:t>na LINGUAGEM VERBAL  e na LINGUAGEM NÃO-VERBAL, colocadas no quadro acima, RECONHEÇA-AS abaixo, explicando o que cada uma comunica:</w:t>
      </w:r>
    </w:p>
    <w:p w14:paraId="70D3C92D" w14:textId="62FF76C1" w:rsidR="004F55CD" w:rsidRDefault="00C94F45" w:rsidP="004F55CD">
      <w:pPr>
        <w:pStyle w:val="PargrafodaLista"/>
        <w:numPr>
          <w:ilvl w:val="0"/>
          <w:numId w:val="7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Na “</w:t>
      </w:r>
      <w:r w:rsidRPr="00C94F45">
        <w:rPr>
          <w:b/>
          <w:bCs/>
          <w:sz w:val="20"/>
          <w:szCs w:val="20"/>
          <w:u w:val="single"/>
        </w:rPr>
        <w:t>Carta</w:t>
      </w:r>
      <w:r>
        <w:rPr>
          <w:sz w:val="20"/>
          <w:szCs w:val="20"/>
        </w:rPr>
        <w:t>”, de Pero Vaz de Caminha, qual foi a linguagem utilizada – pensando que o europeu português e o índio não falavam a mesma língua.</w:t>
      </w:r>
    </w:p>
    <w:p w14:paraId="7D7BBC3A" w14:textId="43937760" w:rsidR="00C94F45" w:rsidRDefault="00C94F45" w:rsidP="00C94F45">
      <w:pPr>
        <w:pStyle w:val="PargrafodaList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EXPLIQUE.</w:t>
      </w:r>
    </w:p>
    <w:p w14:paraId="0B576642" w14:textId="6B2C997F" w:rsidR="00C94F45" w:rsidRDefault="00C94F45" w:rsidP="00C94F45">
      <w:pPr>
        <w:pStyle w:val="PargrafodaLista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</w:t>
      </w:r>
    </w:p>
    <w:p w14:paraId="2909825E" w14:textId="499DC173" w:rsidR="00C85B40" w:rsidRPr="00C85B40" w:rsidRDefault="00C85B40" w:rsidP="00C85B40">
      <w:pPr>
        <w:spacing w:line="240" w:lineRule="auto"/>
        <w:jc w:val="both"/>
        <w:rPr>
          <w:sz w:val="20"/>
          <w:szCs w:val="20"/>
        </w:rPr>
      </w:pPr>
      <w:r w:rsidRPr="00C85B40">
        <w:rPr>
          <w:sz w:val="20"/>
          <w:szCs w:val="20"/>
        </w:rPr>
        <w:t>B)</w:t>
      </w:r>
    </w:p>
    <w:p w14:paraId="4413311E" w14:textId="77777777" w:rsidR="00C85B40" w:rsidRPr="004F55CD" w:rsidRDefault="00C85B40" w:rsidP="00C94F45">
      <w:pPr>
        <w:pStyle w:val="PargrafodaLista"/>
        <w:spacing w:line="240" w:lineRule="auto"/>
        <w:jc w:val="both"/>
        <w:rPr>
          <w:sz w:val="20"/>
          <w:szCs w:val="20"/>
        </w:rPr>
      </w:pPr>
    </w:p>
    <w:p w14:paraId="76AB7501" w14:textId="01FA1FB5" w:rsidR="00405ED4" w:rsidRDefault="00C85B40" w:rsidP="007F6131">
      <w:pPr>
        <w:spacing w:line="24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87E72CD" wp14:editId="382A4F21">
            <wp:extent cx="981075" cy="981075"/>
            <wp:effectExtent l="0" t="0" r="9525" b="9525"/>
            <wp:docPr id="11" name="Imagem 11" descr="Placa de Regulamentação R-01 – Sina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ca de Regulamentação R-01 – SinaPa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520">
        <w:rPr>
          <w:noProof/>
        </w:rPr>
        <w:drawing>
          <wp:inline distT="0" distB="0" distL="0" distR="0" wp14:anchorId="739F146E" wp14:editId="3924F050">
            <wp:extent cx="942975" cy="942975"/>
            <wp:effectExtent l="0" t="0" r="9525" b="9525"/>
            <wp:docPr id="12" name="Imagem 12" descr="Placa de Trânsito - Proibido Estacio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ca de Trânsito - Proibido Estacion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A1CC" w14:textId="773394DC" w:rsidR="00715077" w:rsidRDefault="00647E1F" w:rsidP="007F6131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</w:t>
      </w:r>
    </w:p>
    <w:p w14:paraId="6E8A2F49" w14:textId="4A11C350" w:rsidR="009800E3" w:rsidRDefault="00BD1E2B" w:rsidP="00992D52">
      <w:pPr>
        <w:shd w:val="clear" w:color="auto" w:fill="F2F2F2" w:themeFill="background1" w:themeFillShade="F2"/>
        <w:spacing w:line="240" w:lineRule="auto"/>
        <w:jc w:val="center"/>
        <w:rPr>
          <w:b/>
          <w:sz w:val="20"/>
          <w:szCs w:val="20"/>
        </w:rPr>
      </w:pPr>
      <w:r w:rsidRPr="00A47749">
        <w:rPr>
          <w:rFonts w:eastAsia="Calibri"/>
          <w:noProof/>
          <w:sz w:val="20"/>
          <w:szCs w:val="20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CD563C" wp14:editId="2D88451D">
                <wp:simplePos x="0" y="0"/>
                <wp:positionH relativeFrom="margin">
                  <wp:posOffset>3516630</wp:posOffset>
                </wp:positionH>
                <wp:positionV relativeFrom="paragraph">
                  <wp:posOffset>11430</wp:posOffset>
                </wp:positionV>
                <wp:extent cx="3305175" cy="6638925"/>
                <wp:effectExtent l="0" t="0" r="28575" b="2857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663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48FD4" w14:textId="77777777" w:rsidR="00A47749" w:rsidRPr="00992D52" w:rsidRDefault="00A47749" w:rsidP="00A47749">
                            <w:pPr>
                              <w:shd w:val="clear" w:color="auto" w:fill="FFFFFF"/>
                              <w:spacing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92D52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 </w:t>
                            </w:r>
                            <w:r w:rsidRPr="00992D52"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>       Uma das grandes cousas que se veem hoje no mundo, e nós pelo costume de cada dia não admiramos, é a transmigração imensa de gentes e nações etíopes, que da África continuamente estão passando a esta América. [...] Os outros nascem para viver, estes para servir; nas outras terras do que eram os homens e do que fiam e tecem as mulheres, se fazem os comércios; naquela o que geram o pais e o que criam a seus peitos as mãos, é o que se vende e se compra. Oh, trato desumano, em que a mercancia são homens! Oh mercancia diabólica, em que os interesses se tiram da almas alheias, e os riscos são das próprias! [...]</w:t>
                            </w:r>
                          </w:p>
                          <w:p w14:paraId="0C1E6C52" w14:textId="77777777" w:rsidR="00A47749" w:rsidRPr="00992D52" w:rsidRDefault="00A47749" w:rsidP="00A47749">
                            <w:pPr>
                              <w:shd w:val="clear" w:color="auto" w:fill="FFFFFF"/>
                              <w:spacing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92D52"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>         Os senhores poucos, os escravos muitos; os senhores rompendo galas, os escravos despidos e nus; os senhores banqueteando, os escravos perecendo à fome; os senhores nadando em ouro, e os escravos carregados de ferro; [...]</w:t>
                            </w:r>
                          </w:p>
                          <w:p w14:paraId="062E3107" w14:textId="77777777" w:rsidR="00A47749" w:rsidRPr="00992D52" w:rsidRDefault="00A47749" w:rsidP="00A47749">
                            <w:pPr>
                              <w:shd w:val="clear" w:color="auto" w:fill="FFFFFF"/>
                              <w:spacing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92D52"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>          Estas são as considerações que faço, e era bem que fizessem todos, sobre os juízos ocultos desta tão notável transmigração e seus feitos. Não há escravo no Brasil [...] que não seja matéria para mim de uma profunda meditação. [...] não posso entender que Deus que criou estes homens tanto à sua imagem e semelhança como os demais, os predestinasse para dois infernos, um nesta vida, outro na outra. Mas quando os vejo tão devotos e festivais diante dos altares da Senhora do Rosário, todos irmãos entre si, como filhos da mesma Senhora, já me persuado sem dúvida que o cativeiro da primeira transmigração é ordenado por sua misericórdia para a liberdade da segunda [...].</w:t>
                            </w:r>
                          </w:p>
                          <w:p w14:paraId="351B859A" w14:textId="77777777" w:rsidR="00A47749" w:rsidRPr="00992D52" w:rsidRDefault="00A47749" w:rsidP="00A47749">
                            <w:pPr>
                              <w:shd w:val="clear" w:color="auto" w:fill="FFFFFF"/>
                              <w:spacing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92D52"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>          [...] neste mesmo estado da primeira transmigração, que a do cativeiro temporal, vos estão Deus e sua Santíssima Mãe dispondo e preparando para a segunda transmigração, que é a da liberdade eterna.</w:t>
                            </w:r>
                          </w:p>
                          <w:p w14:paraId="7BE1374A" w14:textId="77777777" w:rsidR="00A47749" w:rsidRPr="00992D52" w:rsidRDefault="00A47749" w:rsidP="00A47749">
                            <w:pPr>
                              <w:shd w:val="clear" w:color="auto" w:fill="FFFFFF"/>
                              <w:spacing w:line="240" w:lineRule="auto"/>
                              <w:jc w:val="both"/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92D52"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>          [...] Isso é o que vos hei de pregar hoje par vossa consolação [...] vos</w:t>
                            </w:r>
                            <w:r w:rsidRPr="00992D52">
                              <w:rPr>
                                <w:rFonts w:eastAsia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92D52">
                              <w:rPr>
                                <w:rFonts w:eastAsia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peço me ajudeis a alcançar com que vos possa persuadir a verdade dela.</w:t>
                            </w:r>
                          </w:p>
                          <w:p w14:paraId="0A1303A1" w14:textId="77777777" w:rsidR="00A47749" w:rsidRPr="008D1654" w:rsidRDefault="00A47749" w:rsidP="00A47749">
                            <w:pPr>
                              <w:shd w:val="clear" w:color="auto" w:fill="FFFFFF"/>
                              <w:spacing w:line="240" w:lineRule="auto"/>
                              <w:jc w:val="right"/>
                              <w:rPr>
                                <w:rFonts w:eastAsia="Times New Roman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8D1654">
                              <w:rPr>
                                <w:rFonts w:eastAsia="Times New Roman"/>
                                <w:color w:val="000000"/>
                                <w:sz w:val="28"/>
                                <w:szCs w:val="28"/>
                              </w:rPr>
                              <w:t>                 </w:t>
                            </w:r>
                            <w:r w:rsidRPr="008D1654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 xml:space="preserve">  </w:t>
                            </w:r>
                            <w:r w:rsidRPr="008D1654">
                              <w:rPr>
                                <w:rFonts w:eastAsia="Times New Roman"/>
                                <w:color w:val="000000"/>
                                <w:sz w:val="16"/>
                                <w:szCs w:val="16"/>
                              </w:rPr>
                              <w:t xml:space="preserve">VIEIRA, Padre Antônio. </w:t>
                            </w:r>
                            <w:r w:rsidRPr="008D1654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Obras escolhidas</w:t>
                            </w:r>
                            <w:r w:rsidRPr="008D1654">
                              <w:rPr>
                                <w:rFonts w:eastAsia="Times New Roman"/>
                                <w:color w:val="000000"/>
                                <w:sz w:val="16"/>
                                <w:szCs w:val="16"/>
                              </w:rPr>
                              <w:t>. v. XI, Sermões (II).</w:t>
                            </w:r>
                          </w:p>
                          <w:p w14:paraId="167EE0C7" w14:textId="77777777" w:rsidR="00A47749" w:rsidRPr="008D1654" w:rsidRDefault="00A47749" w:rsidP="00A47749">
                            <w:pPr>
                              <w:shd w:val="clear" w:color="auto" w:fill="FFFFFF"/>
                              <w:spacing w:line="240" w:lineRule="auto"/>
                              <w:jc w:val="right"/>
                              <w:rPr>
                                <w:rFonts w:eastAsia="Times New Roman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8D1654">
                              <w:rPr>
                                <w:rFonts w:eastAsia="Times New Roman"/>
                                <w:color w:val="000000"/>
                                <w:sz w:val="16"/>
                                <w:szCs w:val="16"/>
                              </w:rPr>
                              <w:t>                                                             Lisboa: Livraria Sá Costa, 1954, p. 47-50</w:t>
                            </w:r>
                            <w:r w:rsidRPr="008D1654"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C81E8FE" w14:textId="77777777" w:rsidR="00A47749" w:rsidRDefault="00A47749" w:rsidP="00A477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563C" id="_x0000_s1029" type="#_x0000_t202" style="position:absolute;left:0;text-align:left;margin-left:276.9pt;margin-top:.9pt;width:260.25pt;height:52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">
                <v:textbox>
                  <w:txbxContent>
                    <w:p w14:paraId="09548FD4" w14:textId="77777777" w:rsidR="00A47749" w:rsidRPr="00992D52" w:rsidRDefault="00A47749" w:rsidP="00A47749">
                      <w:pPr>
                        <w:shd w:val="clear" w:color="auto" w:fill="FFFFFF"/>
                        <w:spacing w:line="240" w:lineRule="auto"/>
                        <w:jc w:val="both"/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992D52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> </w:t>
                      </w:r>
                      <w:r w:rsidRPr="00992D52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 xml:space="preserve">       Uma das grandes cousas que se veem hoje no mundo, e nós pelo costume de cada dia não admiramos, é a transmigração imensa de gentes e nações etíopes, que da África continuamente estão passando a esta América. [...] Os outros nascem para viver, estes para servir; nas outras terras do que eram os homens e do que fiam e tecem as mulheres, se fazem os comércios; naquela o que geram o </w:t>
                      </w:r>
                      <w:proofErr w:type="gramStart"/>
                      <w:r w:rsidRPr="00992D52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pais</w:t>
                      </w:r>
                      <w:proofErr w:type="gramEnd"/>
                      <w:r w:rsidRPr="00992D52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 xml:space="preserve"> e o que criam a seus peitos as mãos, é o que se vende e se compra. Oh, trato desumano, em que a mercancia são homens! Oh mercancia diabólica, em que os interesses se tiram </w:t>
                      </w:r>
                      <w:proofErr w:type="gramStart"/>
                      <w:r w:rsidRPr="00992D52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da almas alheias</w:t>
                      </w:r>
                      <w:proofErr w:type="gramEnd"/>
                      <w:r w:rsidRPr="00992D52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, e os riscos são das próprias! [...]</w:t>
                      </w:r>
                    </w:p>
                    <w:p w14:paraId="0C1E6C52" w14:textId="77777777" w:rsidR="00A47749" w:rsidRPr="00992D52" w:rsidRDefault="00A47749" w:rsidP="00A47749">
                      <w:pPr>
                        <w:shd w:val="clear" w:color="auto" w:fill="FFFFFF"/>
                        <w:spacing w:line="240" w:lineRule="auto"/>
                        <w:jc w:val="both"/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992D52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         Os senhores poucos, os escravos muitos; os senhores rompendo galas, os escravos despidos e nus; os senhores banqueteando, os escravos perecendo à fome; os senhores nadando em ouro, e os escravos carregados de ferro; [...]</w:t>
                      </w:r>
                    </w:p>
                    <w:p w14:paraId="062E3107" w14:textId="77777777" w:rsidR="00A47749" w:rsidRPr="00992D52" w:rsidRDefault="00A47749" w:rsidP="00A47749">
                      <w:pPr>
                        <w:shd w:val="clear" w:color="auto" w:fill="FFFFFF"/>
                        <w:spacing w:line="240" w:lineRule="auto"/>
                        <w:jc w:val="both"/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992D52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          Estas são as considerações que faço, e era bem que fizessem todos, sobre os juízos ocultos desta tão notável transmigração e seus feitos. Não há escravo no Brasil [...] que não seja matéria para mim de uma profunda meditação. [...] não posso entender que Deus que criou estes homens tanto à sua imagem e semelhança como os demais, os predestinasse para dois infernos, um nesta vida, outro na outra. Mas quando os vejo tão devotos e festivais diante dos altares da Senhora do Rosário, todos irmãos entre si, como filhos da mesma Senhora, já me persuado sem dúvida que o cativeiro da primeira transmigração é ordenado por sua misericórdia para a liberdade da segunda [...].</w:t>
                      </w:r>
                    </w:p>
                    <w:p w14:paraId="351B859A" w14:textId="77777777" w:rsidR="00A47749" w:rsidRPr="00992D52" w:rsidRDefault="00A47749" w:rsidP="00A47749">
                      <w:pPr>
                        <w:shd w:val="clear" w:color="auto" w:fill="FFFFFF"/>
                        <w:spacing w:line="240" w:lineRule="auto"/>
                        <w:jc w:val="both"/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992D52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          [...] neste mesmo estado da primeira transmigração, que a do cativeiro temporal, vos estão Deus e sua Santíssima Mãe dispondo e preparando para a segunda transmigração, que é a da liberdade eterna.</w:t>
                      </w:r>
                    </w:p>
                    <w:p w14:paraId="7BE1374A" w14:textId="77777777" w:rsidR="00A47749" w:rsidRPr="00992D52" w:rsidRDefault="00A47749" w:rsidP="00A47749">
                      <w:pPr>
                        <w:shd w:val="clear" w:color="auto" w:fill="FFFFFF"/>
                        <w:spacing w:line="240" w:lineRule="auto"/>
                        <w:jc w:val="both"/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992D52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          [...] Isso é o que vos hei de pregar hoje par vossa consolação [...] vos</w:t>
                      </w:r>
                      <w:r w:rsidRPr="00992D52">
                        <w:rPr>
                          <w:rFonts w:eastAsia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992D52">
                        <w:rPr>
                          <w:rFonts w:eastAsia="Times New Roman"/>
                          <w:i/>
                          <w:iCs/>
                          <w:sz w:val="20"/>
                          <w:szCs w:val="20"/>
                        </w:rPr>
                        <w:t>peço me ajudeis a alcançar com que vos possa persuadir a verdade dela.</w:t>
                      </w:r>
                    </w:p>
                    <w:p w14:paraId="0A1303A1" w14:textId="77777777" w:rsidR="00A47749" w:rsidRPr="008D1654" w:rsidRDefault="00A47749" w:rsidP="00A47749">
                      <w:pPr>
                        <w:shd w:val="clear" w:color="auto" w:fill="FFFFFF"/>
                        <w:spacing w:line="240" w:lineRule="auto"/>
                        <w:jc w:val="right"/>
                        <w:rPr>
                          <w:rFonts w:eastAsia="Times New Roman"/>
                          <w:color w:val="222222"/>
                          <w:sz w:val="16"/>
                          <w:szCs w:val="16"/>
                        </w:rPr>
                      </w:pPr>
                      <w:r w:rsidRPr="008D1654">
                        <w:rPr>
                          <w:rFonts w:eastAsia="Times New Roman"/>
                          <w:color w:val="000000"/>
                          <w:sz w:val="28"/>
                          <w:szCs w:val="28"/>
                        </w:rPr>
                        <w:t>                 </w:t>
                      </w:r>
                      <w:r w:rsidRPr="008D1654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 xml:space="preserve">  </w:t>
                      </w:r>
                      <w:r w:rsidRPr="008D1654">
                        <w:rPr>
                          <w:rFonts w:eastAsia="Times New Roman"/>
                          <w:color w:val="000000"/>
                          <w:sz w:val="16"/>
                          <w:szCs w:val="16"/>
                        </w:rPr>
                        <w:t xml:space="preserve">VIEIRA, Padre Antônio. </w:t>
                      </w:r>
                      <w:r w:rsidRPr="008D1654">
                        <w:rPr>
                          <w:rFonts w:eastAsia="Times New Roman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</w:rPr>
                        <w:t>Obras escolhidas</w:t>
                      </w:r>
                      <w:r w:rsidRPr="008D1654">
                        <w:rPr>
                          <w:rFonts w:eastAsia="Times New Roman"/>
                          <w:color w:val="000000"/>
                          <w:sz w:val="16"/>
                          <w:szCs w:val="16"/>
                        </w:rPr>
                        <w:t>. v. XI, Sermões (II).</w:t>
                      </w:r>
                    </w:p>
                    <w:p w14:paraId="167EE0C7" w14:textId="77777777" w:rsidR="00A47749" w:rsidRPr="008D1654" w:rsidRDefault="00A47749" w:rsidP="00A47749">
                      <w:pPr>
                        <w:shd w:val="clear" w:color="auto" w:fill="FFFFFF"/>
                        <w:spacing w:line="240" w:lineRule="auto"/>
                        <w:jc w:val="right"/>
                        <w:rPr>
                          <w:rFonts w:eastAsia="Times New Roman"/>
                          <w:color w:val="222222"/>
                          <w:sz w:val="20"/>
                          <w:szCs w:val="20"/>
                        </w:rPr>
                      </w:pPr>
                      <w:r w:rsidRPr="008D1654">
                        <w:rPr>
                          <w:rFonts w:eastAsia="Times New Roman"/>
                          <w:color w:val="000000"/>
                          <w:sz w:val="16"/>
                          <w:szCs w:val="16"/>
                        </w:rPr>
                        <w:t>                                                             Lisboa: Livraria Sá Costa, 1954, p. 47-50</w:t>
                      </w:r>
                      <w:r w:rsidRPr="008D1654"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1C81E8FE" w14:textId="77777777" w:rsidR="00A47749" w:rsidRDefault="00A47749" w:rsidP="00A47749"/>
                  </w:txbxContent>
                </v:textbox>
                <w10:wrap type="square" anchorx="margin"/>
              </v:shape>
            </w:pict>
          </mc:Fallback>
        </mc:AlternateContent>
      </w:r>
      <w:r w:rsidR="009800E3">
        <w:rPr>
          <w:b/>
          <w:sz w:val="20"/>
          <w:szCs w:val="20"/>
        </w:rPr>
        <w:t>Atividade 2 – 2ª</w:t>
      </w:r>
      <w:r w:rsidR="009800E3" w:rsidRPr="00DE745F">
        <w:rPr>
          <w:b/>
          <w:sz w:val="20"/>
          <w:szCs w:val="20"/>
        </w:rPr>
        <w:t xml:space="preserve"> quinzena de </w:t>
      </w:r>
      <w:r w:rsidR="009800E3">
        <w:rPr>
          <w:b/>
          <w:sz w:val="20"/>
          <w:szCs w:val="20"/>
        </w:rPr>
        <w:t>outu</w:t>
      </w:r>
      <w:r w:rsidR="009800E3" w:rsidRPr="00DE745F">
        <w:rPr>
          <w:b/>
          <w:sz w:val="20"/>
          <w:szCs w:val="20"/>
        </w:rPr>
        <w:t>bro</w:t>
      </w:r>
    </w:p>
    <w:p w14:paraId="267EB5B2" w14:textId="77777777" w:rsidR="00992D52" w:rsidRPr="00992D52" w:rsidRDefault="00992D52" w:rsidP="00992D52">
      <w:pPr>
        <w:shd w:val="clear" w:color="auto" w:fill="F2F2F2" w:themeFill="background1" w:themeFillShade="F2"/>
        <w:spacing w:line="240" w:lineRule="auto"/>
        <w:jc w:val="center"/>
        <w:rPr>
          <w:b/>
          <w:sz w:val="20"/>
          <w:szCs w:val="20"/>
        </w:rPr>
      </w:pPr>
    </w:p>
    <w:p w14:paraId="1A2EC181" w14:textId="77777777" w:rsidR="005F5DAF" w:rsidRDefault="009800E3" w:rsidP="009800E3">
      <w:pPr>
        <w:spacing w:line="256" w:lineRule="auto"/>
        <w:jc w:val="both"/>
        <w:rPr>
          <w:rFonts w:eastAsia="Calibri"/>
          <w:noProof/>
          <w:sz w:val="20"/>
          <w:szCs w:val="20"/>
          <w:lang w:eastAsia="en-US"/>
        </w:rPr>
      </w:pPr>
      <w:r w:rsidRPr="00A47749">
        <w:rPr>
          <w:rFonts w:eastAsia="Calibri"/>
          <w:noProof/>
          <w:sz w:val="20"/>
          <w:szCs w:val="20"/>
          <w:lang w:eastAsia="en-US"/>
        </w:rPr>
        <w:sym w:font="Wingdings" w:char="F0E8"/>
      </w:r>
      <w:r w:rsidRPr="00A47749">
        <w:rPr>
          <w:rFonts w:eastAsia="Calibri"/>
          <w:noProof/>
          <w:sz w:val="20"/>
          <w:szCs w:val="20"/>
          <w:lang w:eastAsia="en-US"/>
        </w:rPr>
        <w:t>Pessoal, no material da EJA (LIVRO) – para quem tem o livro – está na pág.( 175).</w:t>
      </w:r>
      <w:r w:rsidR="005F5DAF">
        <w:rPr>
          <w:rFonts w:eastAsia="Calibri"/>
          <w:noProof/>
          <w:sz w:val="20"/>
          <w:szCs w:val="20"/>
          <w:lang w:eastAsia="en-US"/>
        </w:rPr>
        <w:t xml:space="preserve"> </w:t>
      </w:r>
    </w:p>
    <w:p w14:paraId="1CD9F7C6" w14:textId="4C2833B1" w:rsidR="009800E3" w:rsidRPr="00A47749" w:rsidRDefault="005F5DAF" w:rsidP="009800E3">
      <w:pPr>
        <w:spacing w:line="256" w:lineRule="auto"/>
        <w:jc w:val="both"/>
        <w:rPr>
          <w:rFonts w:eastAsia="Calibri"/>
          <w:noProof/>
          <w:sz w:val="20"/>
          <w:szCs w:val="20"/>
          <w:lang w:eastAsia="en-US"/>
        </w:rPr>
      </w:pPr>
      <w:r>
        <w:rPr>
          <w:rFonts w:eastAsia="Calibri"/>
          <w:noProof/>
          <w:sz w:val="20"/>
          <w:szCs w:val="20"/>
          <w:lang w:eastAsia="en-US"/>
        </w:rPr>
        <w:t xml:space="preserve">Seguindo nossos estudos, dando sequência à PERIODIZAÇÃO da LITERATURA BRASILEIRA, partiremos para o </w:t>
      </w:r>
      <w:r w:rsidRPr="005F5DAF">
        <w:rPr>
          <w:rFonts w:eastAsia="Calibri"/>
          <w:b/>
          <w:bCs/>
          <w:noProof/>
          <w:sz w:val="20"/>
          <w:szCs w:val="20"/>
          <w:lang w:eastAsia="en-US"/>
        </w:rPr>
        <w:t>BARROCO</w:t>
      </w:r>
      <w:r>
        <w:rPr>
          <w:rFonts w:eastAsia="Calibri"/>
          <w:noProof/>
          <w:sz w:val="20"/>
          <w:szCs w:val="20"/>
          <w:lang w:eastAsia="en-US"/>
        </w:rPr>
        <w:t>.</w:t>
      </w:r>
    </w:p>
    <w:p w14:paraId="710317B5" w14:textId="77777777" w:rsidR="009800E3" w:rsidRPr="00A47749" w:rsidRDefault="009800E3" w:rsidP="009800E3">
      <w:pPr>
        <w:spacing w:line="256" w:lineRule="auto"/>
        <w:jc w:val="both"/>
        <w:rPr>
          <w:rFonts w:eastAsia="Calibri"/>
          <w:noProof/>
          <w:sz w:val="20"/>
          <w:szCs w:val="20"/>
          <w:lang w:eastAsia="en-US"/>
        </w:rPr>
      </w:pPr>
    </w:p>
    <w:p w14:paraId="1EB15E1C" w14:textId="236ADC35" w:rsidR="009800E3" w:rsidRPr="00A47749" w:rsidRDefault="009800E3" w:rsidP="009800E3">
      <w:pPr>
        <w:spacing w:line="256" w:lineRule="auto"/>
        <w:jc w:val="both"/>
        <w:rPr>
          <w:rFonts w:eastAsia="Calibri"/>
          <w:noProof/>
          <w:sz w:val="20"/>
          <w:szCs w:val="20"/>
          <w:lang w:eastAsia="en-US"/>
        </w:rPr>
      </w:pPr>
      <w:r w:rsidRPr="00A47749">
        <w:rPr>
          <w:rFonts w:eastAsia="Calibri"/>
          <w:noProof/>
          <w:sz w:val="20"/>
          <w:szCs w:val="20"/>
          <w:lang w:eastAsia="en-US"/>
        </w:rPr>
        <w:sym w:font="Wingdings" w:char="F0E8"/>
      </w:r>
      <w:r w:rsidRPr="00A47749">
        <w:rPr>
          <w:rFonts w:eastAsia="Calibri"/>
          <w:b/>
          <w:bCs/>
          <w:noProof/>
          <w:sz w:val="20"/>
          <w:szCs w:val="20"/>
          <w:lang w:eastAsia="en-US"/>
        </w:rPr>
        <w:t>BARROCO</w:t>
      </w:r>
      <w:r w:rsidRPr="00A47749">
        <w:rPr>
          <w:rFonts w:eastAsia="Calibri"/>
          <w:noProof/>
          <w:sz w:val="20"/>
          <w:szCs w:val="20"/>
          <w:lang w:eastAsia="en-US"/>
        </w:rPr>
        <w:t xml:space="preserve"> </w:t>
      </w:r>
      <w:r w:rsidRPr="00A47749">
        <w:rPr>
          <w:rFonts w:eastAsia="Calibri"/>
          <w:noProof/>
          <w:sz w:val="20"/>
          <w:szCs w:val="20"/>
          <w:lang w:eastAsia="en-US"/>
        </w:rPr>
        <w:sym w:font="Wingdings" w:char="F0E8"/>
      </w:r>
      <w:r w:rsidRPr="00A47749">
        <w:rPr>
          <w:rFonts w:eastAsia="Calibri"/>
          <w:noProof/>
          <w:sz w:val="20"/>
          <w:szCs w:val="20"/>
          <w:lang w:eastAsia="en-US"/>
        </w:rPr>
        <w:t>BARROCO tem ligação com a ARTE. É uma forma de expressão que marcou o século XVII e o início do século XVIII, inclusive na Literatura. O estilo barroco expressa os conflitos religiosos ocorridos na Europa, a ascensão do protestantismo, após a Reforma Protestante, e a perda de prestígio e poder da Igreja Católica no século XVI. Na tentativa de reaver o poder e os fiéis que perdera, a Igreja Católica promoveu uma reação – a CONTRARREFORMA. Uma das estratégias de reconquista dos fiéis era a promoção artística: esculturas, pinturas, literatura voltadas para os temas religiosos e apelo aos sentimentos e emoções, buscando a retomada do teocentrismo medieval (Deus no centro), que fora substituído pelo antropocentrismo (homem no centro) do Humanismo e do Renascimento.</w:t>
      </w:r>
    </w:p>
    <w:p w14:paraId="558EA5A2" w14:textId="77777777" w:rsidR="00A47749" w:rsidRPr="00A47749" w:rsidRDefault="00A47749" w:rsidP="009800E3">
      <w:pPr>
        <w:spacing w:line="256" w:lineRule="auto"/>
        <w:jc w:val="both"/>
        <w:rPr>
          <w:rFonts w:eastAsia="Calibri"/>
          <w:noProof/>
          <w:sz w:val="20"/>
          <w:szCs w:val="20"/>
          <w:lang w:eastAsia="en-US"/>
        </w:rPr>
      </w:pPr>
    </w:p>
    <w:p w14:paraId="6B432ED9" w14:textId="77777777" w:rsidR="00A47749" w:rsidRPr="00A47749" w:rsidRDefault="00A47749" w:rsidP="00A47749">
      <w:pPr>
        <w:spacing w:line="256" w:lineRule="auto"/>
        <w:jc w:val="both"/>
        <w:rPr>
          <w:rFonts w:eastAsia="Calibri"/>
          <w:noProof/>
          <w:sz w:val="20"/>
          <w:szCs w:val="20"/>
          <w:lang w:eastAsia="en-US"/>
        </w:rPr>
      </w:pPr>
      <w:r w:rsidRPr="00A47749">
        <w:rPr>
          <w:rFonts w:eastAsia="Calibri"/>
          <w:noProof/>
          <w:sz w:val="20"/>
          <w:szCs w:val="20"/>
          <w:lang w:eastAsia="en-US"/>
        </w:rPr>
        <w:sym w:font="Wingdings" w:char="F0E8"/>
      </w:r>
      <w:r w:rsidRPr="00A47749">
        <w:rPr>
          <w:rFonts w:eastAsia="Calibri"/>
          <w:noProof/>
          <w:sz w:val="20"/>
          <w:szCs w:val="20"/>
          <w:lang w:eastAsia="en-US"/>
        </w:rPr>
        <w:t>Pessoal, no material da EJA (LIVRO) – para quem tem o livro – está na pág.( 180).</w:t>
      </w:r>
    </w:p>
    <w:p w14:paraId="0B69192C" w14:textId="77777777" w:rsidR="00A47749" w:rsidRPr="00A47749" w:rsidRDefault="00A47749" w:rsidP="00A47749">
      <w:pPr>
        <w:spacing w:line="256" w:lineRule="auto"/>
        <w:jc w:val="both"/>
        <w:rPr>
          <w:rFonts w:eastAsia="Calibri"/>
          <w:noProof/>
          <w:sz w:val="20"/>
          <w:szCs w:val="20"/>
          <w:lang w:eastAsia="en-US"/>
        </w:rPr>
      </w:pPr>
    </w:p>
    <w:p w14:paraId="59F75478" w14:textId="48646256" w:rsidR="00A47749" w:rsidRPr="00A47749" w:rsidRDefault="00A47749" w:rsidP="00A47749">
      <w:pPr>
        <w:spacing w:line="256" w:lineRule="auto"/>
        <w:jc w:val="both"/>
        <w:rPr>
          <w:rFonts w:eastAsia="Calibri"/>
          <w:noProof/>
          <w:sz w:val="20"/>
          <w:szCs w:val="20"/>
          <w:lang w:eastAsia="en-US"/>
        </w:rPr>
      </w:pPr>
      <w:r w:rsidRPr="00A47749">
        <w:rPr>
          <w:rFonts w:eastAsia="Calibri"/>
          <w:noProof/>
          <w:sz w:val="20"/>
          <w:szCs w:val="20"/>
          <w:lang w:eastAsia="en-US"/>
        </w:rPr>
        <w:sym w:font="Wingdings" w:char="F0E8"/>
      </w:r>
      <w:r w:rsidR="00BD1E2B">
        <w:rPr>
          <w:rFonts w:eastAsia="Calibri"/>
          <w:noProof/>
          <w:sz w:val="20"/>
          <w:szCs w:val="20"/>
          <w:lang w:eastAsia="en-US"/>
        </w:rPr>
        <w:t xml:space="preserve">O </w:t>
      </w:r>
      <w:r w:rsidRPr="00A47749">
        <w:rPr>
          <w:rFonts w:eastAsia="Calibri"/>
          <w:b/>
          <w:bCs/>
          <w:noProof/>
          <w:sz w:val="20"/>
          <w:szCs w:val="20"/>
          <w:lang w:eastAsia="en-US"/>
        </w:rPr>
        <w:t>BARROCO</w:t>
      </w:r>
      <w:r w:rsidR="00BD1E2B">
        <w:rPr>
          <w:rFonts w:eastAsia="Calibri"/>
          <w:b/>
          <w:bCs/>
          <w:noProof/>
          <w:sz w:val="20"/>
          <w:szCs w:val="20"/>
          <w:lang w:eastAsia="en-US"/>
        </w:rPr>
        <w:t xml:space="preserve"> apresenta dois representantes</w:t>
      </w:r>
      <w:r w:rsidRPr="00A47749">
        <w:rPr>
          <w:rFonts w:eastAsia="Calibri"/>
          <w:noProof/>
          <w:sz w:val="20"/>
          <w:szCs w:val="20"/>
          <w:lang w:eastAsia="en-US"/>
        </w:rPr>
        <w:t xml:space="preserve"> </w:t>
      </w:r>
      <w:r w:rsidRPr="00A47749">
        <w:rPr>
          <w:rFonts w:eastAsia="Calibri"/>
          <w:noProof/>
          <w:sz w:val="20"/>
          <w:szCs w:val="20"/>
          <w:lang w:eastAsia="en-US"/>
        </w:rPr>
        <w:sym w:font="Wingdings" w:char="F0E8"/>
      </w:r>
      <w:r w:rsidR="00BD1E2B">
        <w:rPr>
          <w:rFonts w:eastAsia="Calibri"/>
          <w:noProof/>
          <w:sz w:val="20"/>
          <w:szCs w:val="20"/>
          <w:lang w:eastAsia="en-US"/>
        </w:rPr>
        <w:t xml:space="preserve"> Pe. </w:t>
      </w:r>
      <w:r w:rsidR="00BD1E2B" w:rsidRPr="00BD1E2B">
        <w:rPr>
          <w:rFonts w:eastAsia="Calibri"/>
          <w:b/>
          <w:bCs/>
          <w:noProof/>
          <w:sz w:val="20"/>
          <w:szCs w:val="20"/>
          <w:u w:val="single"/>
          <w:lang w:eastAsia="en-US"/>
        </w:rPr>
        <w:t>Antônio Vieira</w:t>
      </w:r>
      <w:r w:rsidR="00BD1E2B">
        <w:rPr>
          <w:rFonts w:eastAsia="Calibri"/>
          <w:noProof/>
          <w:sz w:val="20"/>
          <w:szCs w:val="20"/>
          <w:lang w:eastAsia="en-US"/>
        </w:rPr>
        <w:t xml:space="preserve"> e</w:t>
      </w:r>
      <w:r w:rsidRPr="00A47749">
        <w:rPr>
          <w:rFonts w:eastAsia="Calibri"/>
          <w:noProof/>
          <w:sz w:val="20"/>
          <w:szCs w:val="20"/>
          <w:lang w:eastAsia="en-US"/>
        </w:rPr>
        <w:t xml:space="preserve"> </w:t>
      </w:r>
      <w:r w:rsidRPr="00BD1E2B">
        <w:rPr>
          <w:rFonts w:eastAsia="Calibri"/>
          <w:b/>
          <w:bCs/>
          <w:noProof/>
          <w:sz w:val="20"/>
          <w:szCs w:val="20"/>
          <w:u w:val="single"/>
          <w:lang w:eastAsia="en-US"/>
        </w:rPr>
        <w:t>Gregório de Matos</w:t>
      </w:r>
      <w:r w:rsidRPr="00A47749">
        <w:rPr>
          <w:rFonts w:eastAsia="Calibri"/>
          <w:noProof/>
          <w:sz w:val="20"/>
          <w:szCs w:val="20"/>
          <w:lang w:eastAsia="en-US"/>
        </w:rPr>
        <w:t>. Hoje, veremos um PROSADOR. Um padre que escreveu e proferiu de seus púlpitos, mais de 200 sermões.</w:t>
      </w:r>
    </w:p>
    <w:p w14:paraId="0070753C" w14:textId="77777777" w:rsidR="00A47749" w:rsidRPr="00A47749" w:rsidRDefault="00A47749" w:rsidP="00A47749">
      <w:pPr>
        <w:spacing w:line="256" w:lineRule="auto"/>
        <w:jc w:val="both"/>
        <w:rPr>
          <w:rFonts w:eastAsia="Calibri"/>
          <w:noProof/>
          <w:sz w:val="20"/>
          <w:szCs w:val="20"/>
          <w:lang w:eastAsia="en-US"/>
        </w:rPr>
      </w:pPr>
      <w:r w:rsidRPr="00A47749">
        <w:rPr>
          <w:rFonts w:eastAsia="Calibri"/>
          <w:noProof/>
          <w:sz w:val="20"/>
          <w:szCs w:val="20"/>
          <w:lang w:eastAsia="en-US"/>
        </w:rPr>
        <w:t>Vamos ler um deles, o “</w:t>
      </w:r>
      <w:r w:rsidRPr="00BD1E2B">
        <w:rPr>
          <w:rFonts w:eastAsia="Calibri"/>
          <w:i/>
          <w:iCs/>
          <w:noProof/>
          <w:sz w:val="20"/>
          <w:szCs w:val="20"/>
          <w:lang w:eastAsia="en-US"/>
        </w:rPr>
        <w:t>Sermão Vigésimo Sétimo</w:t>
      </w:r>
      <w:r w:rsidRPr="00A47749">
        <w:rPr>
          <w:rFonts w:eastAsia="Calibri"/>
          <w:noProof/>
          <w:sz w:val="20"/>
          <w:szCs w:val="20"/>
          <w:lang w:eastAsia="en-US"/>
        </w:rPr>
        <w:t>”.</w:t>
      </w:r>
    </w:p>
    <w:p w14:paraId="1EC82660" w14:textId="7640CAF8" w:rsidR="006A1F02" w:rsidRPr="00D0169F" w:rsidRDefault="003442B2" w:rsidP="00A47749">
      <w:pPr>
        <w:spacing w:line="256" w:lineRule="auto"/>
        <w:jc w:val="both"/>
        <w:rPr>
          <w:rFonts w:eastAsia="Calibri"/>
          <w:noProof/>
          <w:sz w:val="20"/>
          <w:szCs w:val="20"/>
          <w:lang w:eastAsia="en-US"/>
        </w:rPr>
      </w:pPr>
      <w:r w:rsidRPr="003442B2">
        <w:rPr>
          <w:rFonts w:eastAsia="Calibri"/>
          <w:noProof/>
          <w:sz w:val="20"/>
          <w:szCs w:val="20"/>
          <w:lang w:eastAsia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1CC7F8" wp14:editId="5D925B8C">
                <wp:simplePos x="0" y="0"/>
                <wp:positionH relativeFrom="column">
                  <wp:posOffset>68580</wp:posOffset>
                </wp:positionH>
                <wp:positionV relativeFrom="paragraph">
                  <wp:posOffset>1439545</wp:posOffset>
                </wp:positionV>
                <wp:extent cx="3162300" cy="3124200"/>
                <wp:effectExtent l="0" t="0" r="19050" b="1905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CB514" w14:textId="33A4A171" w:rsidR="003442B2" w:rsidRDefault="00A977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41491" wp14:editId="08F5C364">
                                  <wp:extent cx="1524000" cy="3000375"/>
                                  <wp:effectExtent l="0" t="0" r="0" b="9525"/>
                                  <wp:docPr id="5" name="Imagem 5" descr="O PODER DO PÚLPI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 PODER DO PÚLPI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2399A" wp14:editId="4F578D6D">
                                  <wp:extent cx="1333495" cy="1976120"/>
                                  <wp:effectExtent l="0" t="0" r="635" b="5080"/>
                                  <wp:docPr id="13" name="Imagem 13" descr="Padre Vieira: A luz que ainda nos alcanç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dre Vieira: A luz que ainda nos alcanç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647" cy="2011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C7F8" id="_x0000_s1030" type="#_x0000_t202" style="position:absolute;left:0;text-align:left;margin-left:5.4pt;margin-top:113.35pt;width:249pt;height:24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">
                <v:textbox>
                  <w:txbxContent>
                    <w:p w14:paraId="122CB514" w14:textId="33A4A171" w:rsidR="003442B2" w:rsidRDefault="00A977C2">
                      <w:r>
                        <w:rPr>
                          <w:noProof/>
                        </w:rPr>
                        <w:drawing>
                          <wp:inline distT="0" distB="0" distL="0" distR="0" wp14:anchorId="40E41491" wp14:editId="08F5C364">
                            <wp:extent cx="1524000" cy="3000375"/>
                            <wp:effectExtent l="0" t="0" r="0" b="9525"/>
                            <wp:docPr id="5" name="Imagem 5" descr="O PODER DO PÚLPI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 PODER DO PÚLPI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D2399A" wp14:editId="4F578D6D">
                            <wp:extent cx="1333495" cy="1976120"/>
                            <wp:effectExtent l="0" t="0" r="635" b="5080"/>
                            <wp:docPr id="13" name="Imagem 13" descr="Padre Vieira: A luz que ainda nos alcanç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dre Vieira: A luz que ainda nos alcanç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647" cy="2011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7749" w:rsidRPr="00A47749">
        <w:rPr>
          <w:rFonts w:eastAsia="Calibri"/>
          <w:noProof/>
          <w:sz w:val="20"/>
          <w:szCs w:val="20"/>
          <w:lang w:eastAsia="en-US"/>
        </w:rPr>
        <w:sym w:font="Wingdings" w:char="F0E8"/>
      </w:r>
      <w:r w:rsidR="00A47749" w:rsidRPr="00A47749">
        <w:rPr>
          <w:rFonts w:eastAsia="Calibri"/>
          <w:noProof/>
          <w:sz w:val="20"/>
          <w:szCs w:val="20"/>
          <w:lang w:eastAsia="en-US"/>
        </w:rPr>
        <w:t>Vieira era “a voz dos púlpitos”. Dali – daquelas “sacadinhas das igrejas” – já que não havia microfone nesta época (século XVII), ele falava a seus fiéis. Falava a eles usando de uma linguagem diferente de Gregório de Matos - que era mais rebuscada, CULTISTA -; Vieira era mais simples, usava uma linguagem mais lógica, racional, chamada CONCEPTISTA ou CONCEITISTA. Vieira era um orador sacro maravilhoso, mestre na oratória. Vamos a ele.</w:t>
      </w:r>
    </w:p>
    <w:p w14:paraId="54EE2D76" w14:textId="20C0662C" w:rsidR="00A47749" w:rsidRPr="00D0169F" w:rsidRDefault="00A47749" w:rsidP="00A47749">
      <w:pPr>
        <w:spacing w:line="256" w:lineRule="auto"/>
        <w:jc w:val="both"/>
        <w:rPr>
          <w:rFonts w:eastAsia="Calibri"/>
          <w:b/>
          <w:bCs/>
          <w:noProof/>
          <w:sz w:val="20"/>
          <w:szCs w:val="20"/>
          <w:lang w:eastAsia="en-US"/>
        </w:rPr>
      </w:pPr>
      <w:r w:rsidRPr="00D0169F">
        <w:rPr>
          <w:rFonts w:eastAsia="Calibri"/>
          <w:b/>
          <w:bCs/>
          <w:noProof/>
          <w:sz w:val="20"/>
          <w:szCs w:val="20"/>
          <w:lang w:eastAsia="en-US"/>
        </w:rPr>
        <w:t>Responda:</w:t>
      </w:r>
    </w:p>
    <w:p w14:paraId="5052F988" w14:textId="6837C0EB" w:rsidR="00A47749" w:rsidRPr="00D0169F" w:rsidRDefault="00A47749" w:rsidP="00A47749">
      <w:pPr>
        <w:pStyle w:val="PargrafodaLista"/>
        <w:numPr>
          <w:ilvl w:val="0"/>
          <w:numId w:val="8"/>
        </w:numPr>
        <w:spacing w:before="67" w:line="216" w:lineRule="auto"/>
        <w:jc w:val="both"/>
        <w:textAlignment w:val="baseline"/>
        <w:rPr>
          <w:rFonts w:eastAsia="+mn-ea"/>
          <w:color w:val="000000"/>
          <w:kern w:val="24"/>
          <w:sz w:val="20"/>
          <w:szCs w:val="20"/>
        </w:rPr>
      </w:pPr>
      <w:r w:rsidRPr="00D0169F">
        <w:rPr>
          <w:color w:val="000000"/>
          <w:sz w:val="20"/>
          <w:szCs w:val="20"/>
          <w:shd w:val="clear" w:color="auto" w:fill="FFFFFF"/>
        </w:rPr>
        <w:t>A quem se destina o sermão pregado por Vieira?</w:t>
      </w:r>
    </w:p>
    <w:p w14:paraId="1A3BC54E" w14:textId="17BD3540" w:rsidR="00A47749" w:rsidRPr="00D0169F" w:rsidRDefault="00A47749" w:rsidP="00A47749">
      <w:pPr>
        <w:pStyle w:val="PargrafodaLista"/>
        <w:numPr>
          <w:ilvl w:val="0"/>
          <w:numId w:val="8"/>
        </w:numPr>
        <w:spacing w:before="67" w:line="216" w:lineRule="auto"/>
        <w:jc w:val="both"/>
        <w:textAlignment w:val="baseline"/>
        <w:rPr>
          <w:rFonts w:eastAsia="+mn-ea"/>
          <w:color w:val="000000"/>
          <w:kern w:val="24"/>
          <w:sz w:val="20"/>
          <w:szCs w:val="20"/>
        </w:rPr>
      </w:pPr>
      <w:r w:rsidRPr="00D0169F">
        <w:rPr>
          <w:color w:val="000000"/>
          <w:sz w:val="20"/>
          <w:szCs w:val="20"/>
          <w:shd w:val="clear" w:color="auto" w:fill="FFFFFF"/>
        </w:rPr>
        <w:t> No período colonial, os negros eram considerados objetos, intelectualmente inferiores, e não podiam frequentar a igreja ao mesmo tempo eu os senhores. Considerando essas afirmações, como você explicaria o objetivo de Vieira para compor esse sermão?</w:t>
      </w:r>
    </w:p>
    <w:p w14:paraId="020CEE39" w14:textId="29276290" w:rsidR="00A47749" w:rsidRPr="00D0169F" w:rsidRDefault="00A47749" w:rsidP="00A47749">
      <w:pPr>
        <w:pStyle w:val="PargrafodaLista"/>
        <w:numPr>
          <w:ilvl w:val="0"/>
          <w:numId w:val="8"/>
        </w:numPr>
        <w:spacing w:before="67" w:line="216" w:lineRule="auto"/>
        <w:jc w:val="both"/>
        <w:textAlignment w:val="baseline"/>
        <w:rPr>
          <w:rFonts w:eastAsia="+mn-ea"/>
          <w:color w:val="000000"/>
          <w:kern w:val="24"/>
          <w:sz w:val="20"/>
          <w:szCs w:val="20"/>
        </w:rPr>
      </w:pPr>
      <w:r w:rsidRPr="00D0169F">
        <w:rPr>
          <w:color w:val="000000"/>
          <w:sz w:val="20"/>
          <w:szCs w:val="20"/>
          <w:shd w:val="clear" w:color="auto" w:fill="FFFFFF"/>
        </w:rPr>
        <w:t xml:space="preserve"> De acordo com os trechos lidos, qual foi a “primeira transmigração” mencionada? E qual seria a “segunda transmigração”?</w:t>
      </w:r>
    </w:p>
    <w:p w14:paraId="451BAC9D" w14:textId="5569A847" w:rsidR="00A47749" w:rsidRPr="00D0169F" w:rsidRDefault="00A47749" w:rsidP="00A47749">
      <w:pPr>
        <w:pStyle w:val="PargrafodaLista"/>
        <w:numPr>
          <w:ilvl w:val="0"/>
          <w:numId w:val="8"/>
        </w:numPr>
        <w:spacing w:before="67" w:line="216" w:lineRule="auto"/>
        <w:jc w:val="both"/>
        <w:textAlignment w:val="baseline"/>
        <w:rPr>
          <w:rFonts w:eastAsia="+mn-ea"/>
          <w:color w:val="000000"/>
          <w:kern w:val="24"/>
          <w:sz w:val="20"/>
          <w:szCs w:val="20"/>
        </w:rPr>
      </w:pPr>
      <w:r w:rsidRPr="00D0169F">
        <w:rPr>
          <w:color w:val="000000"/>
          <w:sz w:val="20"/>
          <w:szCs w:val="20"/>
          <w:shd w:val="clear" w:color="auto" w:fill="FFFFFF"/>
        </w:rPr>
        <w:t xml:space="preserve"> Em dois trechos, foi empregado o verbo “persuadir” (convencer). Localize-o e indique: quem deveria ser persuadido? De quê?</w:t>
      </w:r>
    </w:p>
    <w:p w14:paraId="51B9EDCF" w14:textId="0F5089C6" w:rsidR="00A47749" w:rsidRPr="00D0169F" w:rsidRDefault="00A47749" w:rsidP="00A47749">
      <w:pPr>
        <w:pStyle w:val="PargrafodaLista"/>
        <w:numPr>
          <w:ilvl w:val="0"/>
          <w:numId w:val="8"/>
        </w:numPr>
        <w:spacing w:before="67" w:line="216" w:lineRule="auto"/>
        <w:jc w:val="both"/>
        <w:textAlignment w:val="baseline"/>
        <w:rPr>
          <w:rFonts w:eastAsia="+mn-ea"/>
          <w:color w:val="000000"/>
          <w:kern w:val="24"/>
          <w:sz w:val="20"/>
          <w:szCs w:val="20"/>
        </w:rPr>
      </w:pPr>
      <w:r w:rsidRPr="00D0169F">
        <w:rPr>
          <w:color w:val="000000"/>
          <w:sz w:val="20"/>
          <w:szCs w:val="20"/>
          <w:shd w:val="clear" w:color="auto" w:fill="FFFFFF"/>
        </w:rPr>
        <w:t>Fica claro que Vieira opõe –se aos abusos cometidos contra os negros, mas não se manifesta contra a escravidão em si. Que trecho confirma que o Padre vê, mesmo na escravização, um bom propósito de Deus? Destaque-o no texto.</w:t>
      </w:r>
    </w:p>
    <w:p w14:paraId="64E508D2" w14:textId="57489723" w:rsidR="00A47749" w:rsidRPr="00D0169F" w:rsidRDefault="00BB1E70" w:rsidP="00A47749">
      <w:pPr>
        <w:pStyle w:val="PargrafodaLista"/>
        <w:numPr>
          <w:ilvl w:val="0"/>
          <w:numId w:val="8"/>
        </w:numPr>
        <w:spacing w:before="67" w:line="216" w:lineRule="auto"/>
        <w:jc w:val="both"/>
        <w:textAlignment w:val="baseline"/>
        <w:rPr>
          <w:rFonts w:eastAsia="+mn-ea"/>
          <w:color w:val="000000"/>
          <w:kern w:val="24"/>
          <w:sz w:val="20"/>
          <w:szCs w:val="20"/>
        </w:rPr>
      </w:pPr>
      <w:r w:rsidRPr="00BB1E70">
        <w:rPr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8F3E6A" wp14:editId="4F12F3CB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3162300" cy="2876550"/>
                <wp:effectExtent l="0" t="0" r="19050" b="1905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779C7" w14:textId="330054EA" w:rsidR="00BB1E70" w:rsidRDefault="009612B3">
                            <w:r>
                              <w:rPr>
                                <w:noProof/>
                              </w:rPr>
                              <w:t>c)____________________________________</w:t>
                            </w:r>
                            <w:r w:rsidR="00BB1E70">
                              <w:rPr>
                                <w:noProof/>
                              </w:rPr>
                              <w:drawing>
                                <wp:inline distT="0" distB="0" distL="0" distR="0" wp14:anchorId="448492C2" wp14:editId="53B4EABC">
                                  <wp:extent cx="2914650" cy="2795334"/>
                                  <wp:effectExtent l="0" t="0" r="0" b="5080"/>
                                  <wp:docPr id="19" name="Imagem 19" descr="Quais são as duas figuras de linguagem presentes nessa charge? ME AJUDEMMM  PFV, DOU 20pts - Brainly.com.b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Quais são as duas figuras de linguagem presentes nessa charge? ME AJUDEMMM  PFV, DOU 20pts - Brainly.com.b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9141" cy="2799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3E6A" id="_x0000_s1031" type="#_x0000_t202" style="position:absolute;left:0;text-align:left;margin-left:197.8pt;margin-top:.9pt;width:249pt;height:226.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">
                <v:textbox>
                  <w:txbxContent>
                    <w:p w14:paraId="3C7779C7" w14:textId="330054EA" w:rsidR="00BB1E70" w:rsidRDefault="009612B3">
                      <w:r>
                        <w:rPr>
                          <w:noProof/>
                        </w:rPr>
                        <w:t>c)____________________________________</w:t>
                      </w:r>
                      <w:r w:rsidR="00BB1E70">
                        <w:rPr>
                          <w:noProof/>
                        </w:rPr>
                        <w:drawing>
                          <wp:inline distT="0" distB="0" distL="0" distR="0" wp14:anchorId="448492C2" wp14:editId="53B4EABC">
                            <wp:extent cx="2914650" cy="2795334"/>
                            <wp:effectExtent l="0" t="0" r="0" b="5080"/>
                            <wp:docPr id="19" name="Imagem 19" descr="Quais são as duas figuras de linguagem presentes nessa charge? ME AJUDEMMM  PFV, DOU 20pts - Brainly.com.b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Quais são as duas figuras de linguagem presentes nessa charge? ME AJUDEMMM  PFV, DOU 20pts - Brainly.com.b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9141" cy="2799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749" w:rsidRPr="00D0169F">
        <w:rPr>
          <w:color w:val="000000"/>
          <w:sz w:val="20"/>
          <w:szCs w:val="20"/>
          <w:shd w:val="clear" w:color="auto" w:fill="FFFFFF"/>
        </w:rPr>
        <w:t xml:space="preserve">Marque, no texto, as ANTÍTESES – </w:t>
      </w:r>
      <w:r w:rsidR="00A47749" w:rsidRPr="00D0169F">
        <w:rPr>
          <w:color w:val="000000"/>
          <w:sz w:val="20"/>
          <w:szCs w:val="20"/>
          <w:u w:val="single"/>
          <w:shd w:val="clear" w:color="auto" w:fill="FFFFFF"/>
        </w:rPr>
        <w:t>AS IDEIAS OPOSTAS</w:t>
      </w:r>
      <w:r w:rsidR="00A47749" w:rsidRPr="00D0169F">
        <w:rPr>
          <w:color w:val="000000"/>
          <w:sz w:val="20"/>
          <w:szCs w:val="20"/>
          <w:shd w:val="clear" w:color="auto" w:fill="FFFFFF"/>
        </w:rPr>
        <w:t xml:space="preserve"> – o jogo de contrastes muito comum no Barroco.</w:t>
      </w:r>
    </w:p>
    <w:p w14:paraId="41904C56" w14:textId="43E0D0FF" w:rsidR="00A47749" w:rsidRPr="00D0169F" w:rsidRDefault="00E82FFE" w:rsidP="00A47749">
      <w:pPr>
        <w:pStyle w:val="PargrafodaLista"/>
        <w:numPr>
          <w:ilvl w:val="0"/>
          <w:numId w:val="8"/>
        </w:numPr>
        <w:spacing w:before="67" w:line="216" w:lineRule="auto"/>
        <w:jc w:val="both"/>
        <w:textAlignment w:val="baseline"/>
        <w:rPr>
          <w:rFonts w:eastAsia="+mn-ea"/>
          <w:color w:val="000000"/>
          <w:kern w:val="24"/>
          <w:sz w:val="20"/>
          <w:szCs w:val="20"/>
        </w:rPr>
      </w:pPr>
      <w:r w:rsidRPr="008B3D9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02D5FC9" wp14:editId="64F4CCBF">
                <wp:simplePos x="0" y="0"/>
                <wp:positionH relativeFrom="margin">
                  <wp:align>right</wp:align>
                </wp:positionH>
                <wp:positionV relativeFrom="paragraph">
                  <wp:posOffset>5408295</wp:posOffset>
                </wp:positionV>
                <wp:extent cx="3162300" cy="2381250"/>
                <wp:effectExtent l="0" t="0" r="19050" b="19050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313A2" w14:textId="6E2027FE" w:rsidR="008B3D9F" w:rsidRDefault="008B3D9F">
                            <w:r>
                              <w:t>e)____________________________________</w:t>
                            </w:r>
                          </w:p>
                          <w:p w14:paraId="62AB3601" w14:textId="0847F62C" w:rsidR="008B3D9F" w:rsidRDefault="003A69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BB4C6" wp14:editId="4F1F999E">
                                  <wp:extent cx="2969753" cy="2076450"/>
                                  <wp:effectExtent l="0" t="0" r="2540" b="0"/>
                                  <wp:docPr id="23" name="Imagem 23" descr="Charges: Paradoxo da educação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harges: Paradoxo da educação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960" cy="2080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5FC9" id="_x0000_s1032" type="#_x0000_t202" style="position:absolute;left:0;text-align:left;margin-left:197.8pt;margin-top:425.85pt;width:249pt;height:187.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">
                <v:textbox>
                  <w:txbxContent>
                    <w:p w14:paraId="520313A2" w14:textId="6E2027FE" w:rsidR="008B3D9F" w:rsidRDefault="008B3D9F">
                      <w:proofErr w:type="gramStart"/>
                      <w:r>
                        <w:t>e)_</w:t>
                      </w:r>
                      <w:proofErr w:type="gramEnd"/>
                      <w:r>
                        <w:t>___________________________________</w:t>
                      </w:r>
                    </w:p>
                    <w:p w14:paraId="62AB3601" w14:textId="0847F62C" w:rsidR="008B3D9F" w:rsidRDefault="003A6972">
                      <w:r>
                        <w:rPr>
                          <w:noProof/>
                        </w:rPr>
                        <w:drawing>
                          <wp:inline distT="0" distB="0" distL="0" distR="0" wp14:anchorId="4BBBB4C6" wp14:editId="4F1F999E">
                            <wp:extent cx="2969753" cy="2076450"/>
                            <wp:effectExtent l="0" t="0" r="2540" b="0"/>
                            <wp:docPr id="23" name="Imagem 23" descr="Charges: Paradoxo da educação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harges: Paradoxo da educação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960" cy="2080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612B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6EE9095" wp14:editId="4E64615D">
                <wp:simplePos x="0" y="0"/>
                <wp:positionH relativeFrom="margin">
                  <wp:align>right</wp:align>
                </wp:positionH>
                <wp:positionV relativeFrom="paragraph">
                  <wp:posOffset>2607945</wp:posOffset>
                </wp:positionV>
                <wp:extent cx="3152775" cy="2695575"/>
                <wp:effectExtent l="0" t="0" r="28575" b="28575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524D" w14:textId="768F3EE7" w:rsidR="009612B3" w:rsidRDefault="008B3D9F">
                            <w:r>
                              <w:t>d)____________________________________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959DA" wp14:editId="6ABDA6DD">
                                  <wp:extent cx="2961005" cy="2368804"/>
                                  <wp:effectExtent l="0" t="0" r="0" b="0"/>
                                  <wp:docPr id="21" name="Imagem 21" descr="Sorriso Pensante-Ivan Cabral - charges e cartuns: Paradox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orriso Pensante-Ivan Cabral - charges e cartuns: Paradox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005" cy="2368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9095" id="_x0000_s1033" type="#_x0000_t202" style="position:absolute;left:0;text-align:left;margin-left:197.05pt;margin-top:205.35pt;width:248.25pt;height:212.2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">
                <v:textbox>
                  <w:txbxContent>
                    <w:p w14:paraId="2EC6524D" w14:textId="768F3EE7" w:rsidR="009612B3" w:rsidRDefault="008B3D9F">
                      <w:r>
                        <w:t>d)____________________________________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2959DA" wp14:editId="6ABDA6DD">
                            <wp:extent cx="2961005" cy="2368804"/>
                            <wp:effectExtent l="0" t="0" r="0" b="0"/>
                            <wp:docPr id="21" name="Imagem 21" descr="Sorriso Pensante-Ivan Cabral - charges e cartuns: Paradox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orriso Pensante-Ivan Cabral - charges e cartuns: Paradox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005" cy="2368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6A6B" w:rsidRPr="00416A6B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E2FF228" wp14:editId="2E0E1E0B">
                <wp:simplePos x="0" y="0"/>
                <wp:positionH relativeFrom="column">
                  <wp:align>right</wp:align>
                </wp:positionH>
                <wp:positionV relativeFrom="paragraph">
                  <wp:posOffset>836295</wp:posOffset>
                </wp:positionV>
                <wp:extent cx="2933700" cy="5029200"/>
                <wp:effectExtent l="0" t="0" r="19050" b="1905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1399D" w14:textId="66DC0C8A" w:rsidR="00416A6B" w:rsidRDefault="00C33F2D" w:rsidP="008031F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33F2D">
                              <w:rPr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Pr="00C33F2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BARROCO</w:t>
                            </w:r>
                            <w:r w:rsidRPr="00C33F2D">
                              <w:rPr>
                                <w:sz w:val="20"/>
                                <w:szCs w:val="20"/>
                              </w:rPr>
                              <w:t xml:space="preserve"> ocupa-se muito de </w:t>
                            </w:r>
                            <w:r w:rsidRPr="00C33F2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FIGURAS de LINGUAGEM</w:t>
                            </w:r>
                            <w:r w:rsidRPr="00C33F2D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E854F2">
                              <w:rPr>
                                <w:sz w:val="20"/>
                                <w:szCs w:val="20"/>
                              </w:rPr>
                              <w:t xml:space="preserve">Elas, normalmente se apresentam de maneira </w:t>
                            </w:r>
                            <w:r w:rsidR="00E854F2" w:rsidRPr="00E854F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FIGURADA=CONOTATIVA</w:t>
                            </w:r>
                            <w:r w:rsidR="00E854F2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2DA058B" w14:textId="77777777" w:rsidR="00B101C4" w:rsidRDefault="00B101C4" w:rsidP="008031F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3AEC89" w14:textId="3A199180" w:rsidR="008031F4" w:rsidRDefault="00E854F2" w:rsidP="008031F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031F4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PARADOXO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antítese constituída por duas ideias que se </w:t>
                            </w:r>
                            <w:r w:rsidR="008031F4">
                              <w:rPr>
                                <w:sz w:val="20"/>
                                <w:szCs w:val="20"/>
                              </w:rPr>
                              <w:t>excluem mutuamente. Ex.:</w:t>
                            </w:r>
                          </w:p>
                          <w:p w14:paraId="01EFB771" w14:textId="7ABF123E" w:rsidR="008031F4" w:rsidRPr="009E7118" w:rsidRDefault="008031F4" w:rsidP="008031F4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E711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“Amor é fogo que arde sem se ver;</w:t>
                            </w:r>
                          </w:p>
                          <w:p w14:paraId="0F2BD03C" w14:textId="6E3AA6F0" w:rsidR="008031F4" w:rsidRPr="009E7118" w:rsidRDefault="008031F4" w:rsidP="008031F4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E711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É ferida que dói e não se sente;</w:t>
                            </w:r>
                          </w:p>
                          <w:p w14:paraId="5B2343AA" w14:textId="10755D67" w:rsidR="008031F4" w:rsidRPr="009E7118" w:rsidRDefault="008031F4" w:rsidP="008031F4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9E711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É um contentamento descontente;</w:t>
                            </w:r>
                          </w:p>
                          <w:p w14:paraId="018CE41B" w14:textId="1F53F88D" w:rsidR="008031F4" w:rsidRDefault="008031F4" w:rsidP="008031F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E711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É dor que desatina sem doer.”</w:t>
                            </w:r>
                            <w:r w:rsidR="009E7118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E7118" w:rsidRPr="009E71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Camões</w:t>
                            </w:r>
                          </w:p>
                          <w:p w14:paraId="00D362DF" w14:textId="21135F31" w:rsidR="00E854F2" w:rsidRDefault="009E7118" w:rsidP="00B101C4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Veja que as ideias são contraditórias, “se dói”, como “não sentimos”; “se é fogo”</w:t>
                            </w:r>
                            <w:r w:rsidR="00B101C4">
                              <w:rPr>
                                <w:sz w:val="20"/>
                                <w:szCs w:val="20"/>
                              </w:rPr>
                              <w:t>, como “não arder”? ; Como explicar “estar contente” e “descontente”.</w:t>
                            </w:r>
                          </w:p>
                          <w:p w14:paraId="7F37AF64" w14:textId="3C906173" w:rsidR="00B101C4" w:rsidRDefault="00B101C4" w:rsidP="00B101C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AA98A9" w14:textId="70E8DB2E" w:rsidR="00A327D9" w:rsidRDefault="00B101C4" w:rsidP="00B101C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327D9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METÁFORA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A327D9">
                              <w:rPr>
                                <w:sz w:val="20"/>
                                <w:szCs w:val="20"/>
                              </w:rPr>
                              <w:t xml:space="preserve"> é uma comparação sem o uso de conjunções comparativas, de dois elementos que tenham uma qualidade em comum. Ex.:</w:t>
                            </w:r>
                          </w:p>
                          <w:p w14:paraId="302D6155" w14:textId="77777777" w:rsidR="00264BF8" w:rsidRDefault="00264BF8" w:rsidP="00B101C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092016" w14:textId="36E62492" w:rsidR="00B101C4" w:rsidRPr="00D5603D" w:rsidRDefault="00264BF8" w:rsidP="00B101C4">
                            <w:pPr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5603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“Sua beleza é um colírio para os meus olhos!”</w:t>
                            </w:r>
                          </w:p>
                          <w:p w14:paraId="3615D34D" w14:textId="09E9C0C2" w:rsidR="00264BF8" w:rsidRDefault="00264BF8" w:rsidP="00B101C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(= “Sua beleza é </w:t>
                            </w:r>
                            <w:r w:rsidRPr="00264BF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como se fosse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um...</w:t>
                            </w:r>
                            <w:r w:rsidR="00D5603D">
                              <w:rPr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264BF8">
                              <w:rPr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essa comparação fica subentendida; nós é  que a reconhecemos.</w:t>
                            </w:r>
                          </w:p>
                          <w:p w14:paraId="717A9C95" w14:textId="07D606C7" w:rsidR="00264BF8" w:rsidRDefault="00264BF8" w:rsidP="00B101C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CEC381" w14:textId="43B87A1F" w:rsidR="00264BF8" w:rsidRDefault="00264BF8" w:rsidP="00B101C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“Meu pensamento é um rio subterrâneo.”</w:t>
                            </w:r>
                          </w:p>
                          <w:p w14:paraId="1731E329" w14:textId="18653E3B" w:rsidR="00D5603D" w:rsidRPr="00B101C4" w:rsidRDefault="00D5603D" w:rsidP="00B101C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(= “Sua beleza é </w:t>
                            </w:r>
                            <w:r w:rsidRPr="00D5603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como se fosse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um rio....”)</w:t>
                            </w:r>
                            <w:r w:rsidRPr="00D5603D">
                              <w:rPr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essa comparação fica “escondida”, subentendida.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F228" id="_x0000_s1034" type="#_x0000_t202" style="position:absolute;left:0;text-align:left;margin-left:179.8pt;margin-top:65.85pt;width:231pt;height:396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">
                <v:textbox>
                  <w:txbxContent>
                    <w:p w14:paraId="52B1399D" w14:textId="66DC0C8A" w:rsidR="00416A6B" w:rsidRDefault="00C33F2D" w:rsidP="008031F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C33F2D">
                        <w:rPr>
                          <w:sz w:val="20"/>
                          <w:szCs w:val="20"/>
                        </w:rPr>
                        <w:t xml:space="preserve">O </w:t>
                      </w:r>
                      <w:r w:rsidRPr="00C33F2D">
                        <w:rPr>
                          <w:b/>
                          <w:bCs/>
                          <w:sz w:val="20"/>
                          <w:szCs w:val="20"/>
                        </w:rPr>
                        <w:t>BARROCO</w:t>
                      </w:r>
                      <w:r w:rsidRPr="00C33F2D">
                        <w:rPr>
                          <w:sz w:val="20"/>
                          <w:szCs w:val="20"/>
                        </w:rPr>
                        <w:t xml:space="preserve"> ocupa-se muito de </w:t>
                      </w:r>
                      <w:r w:rsidRPr="00C33F2D">
                        <w:rPr>
                          <w:b/>
                          <w:bCs/>
                          <w:sz w:val="20"/>
                          <w:szCs w:val="20"/>
                        </w:rPr>
                        <w:t>FIGURAS de LINGUAGEM</w:t>
                      </w:r>
                      <w:r w:rsidRPr="00C33F2D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E854F2">
                        <w:rPr>
                          <w:sz w:val="20"/>
                          <w:szCs w:val="20"/>
                        </w:rPr>
                        <w:t xml:space="preserve">Elas, normalmente se apresentam de maneira </w:t>
                      </w:r>
                      <w:r w:rsidR="00E854F2" w:rsidRPr="00E854F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FIGURADA=CONOTATIVA</w:t>
                      </w:r>
                      <w:r w:rsidR="00E854F2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2DA058B" w14:textId="77777777" w:rsidR="00B101C4" w:rsidRDefault="00B101C4" w:rsidP="008031F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C3AEC89" w14:textId="3A199180" w:rsidR="008031F4" w:rsidRDefault="00E854F2" w:rsidP="008031F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8031F4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PARADOXO</w:t>
                      </w:r>
                      <w:r>
                        <w:rPr>
                          <w:sz w:val="20"/>
                          <w:szCs w:val="20"/>
                        </w:rPr>
                        <w:t xml:space="preserve">: antítese constituída por duas ideias que se </w:t>
                      </w:r>
                      <w:r w:rsidR="008031F4">
                        <w:rPr>
                          <w:sz w:val="20"/>
                          <w:szCs w:val="20"/>
                        </w:rPr>
                        <w:t>excluem mutuamente. Ex.:</w:t>
                      </w:r>
                    </w:p>
                    <w:p w14:paraId="01EFB771" w14:textId="7ABF123E" w:rsidR="008031F4" w:rsidRPr="009E7118" w:rsidRDefault="008031F4" w:rsidP="008031F4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9E7118">
                        <w:rPr>
                          <w:i/>
                          <w:iCs/>
                          <w:sz w:val="20"/>
                          <w:szCs w:val="20"/>
                        </w:rPr>
                        <w:t>“Amor é fogo que arde sem se ver;</w:t>
                      </w:r>
                    </w:p>
                    <w:p w14:paraId="0F2BD03C" w14:textId="6E3AA6F0" w:rsidR="008031F4" w:rsidRPr="009E7118" w:rsidRDefault="008031F4" w:rsidP="008031F4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9E7118">
                        <w:rPr>
                          <w:i/>
                          <w:iCs/>
                          <w:sz w:val="20"/>
                          <w:szCs w:val="20"/>
                        </w:rPr>
                        <w:t>É ferida que dói e não se sente;</w:t>
                      </w:r>
                    </w:p>
                    <w:p w14:paraId="5B2343AA" w14:textId="10755D67" w:rsidR="008031F4" w:rsidRPr="009E7118" w:rsidRDefault="008031F4" w:rsidP="008031F4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9E7118">
                        <w:rPr>
                          <w:i/>
                          <w:iCs/>
                          <w:sz w:val="20"/>
                          <w:szCs w:val="20"/>
                        </w:rPr>
                        <w:t>É um contentamento descontente;</w:t>
                      </w:r>
                    </w:p>
                    <w:p w14:paraId="018CE41B" w14:textId="1F53F88D" w:rsidR="008031F4" w:rsidRDefault="008031F4" w:rsidP="008031F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E7118">
                        <w:rPr>
                          <w:i/>
                          <w:iCs/>
                          <w:sz w:val="20"/>
                          <w:szCs w:val="20"/>
                        </w:rPr>
                        <w:t>É dor que desatina sem doer.”</w:t>
                      </w:r>
                      <w:r w:rsidR="009E7118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9E7118" w:rsidRPr="009E7118">
                        <w:rPr>
                          <w:b/>
                          <w:bCs/>
                          <w:sz w:val="20"/>
                          <w:szCs w:val="20"/>
                        </w:rPr>
                        <w:t>Camões</w:t>
                      </w:r>
                    </w:p>
                    <w:p w14:paraId="00D362DF" w14:textId="21135F31" w:rsidR="00E854F2" w:rsidRDefault="009E7118" w:rsidP="00B101C4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Veja que as ideias são contraditórias, “se dói”, como “não sentimos”; “se é fogo”</w:t>
                      </w:r>
                      <w:r w:rsidR="00B101C4">
                        <w:rPr>
                          <w:sz w:val="20"/>
                          <w:szCs w:val="20"/>
                        </w:rPr>
                        <w:t>, como “não arder”</w:t>
                      </w:r>
                      <w:proofErr w:type="gramStart"/>
                      <w:r w:rsidR="00B101C4">
                        <w:rPr>
                          <w:sz w:val="20"/>
                          <w:szCs w:val="20"/>
                        </w:rPr>
                        <w:t>? ;</w:t>
                      </w:r>
                      <w:proofErr w:type="gramEnd"/>
                      <w:r w:rsidR="00B101C4">
                        <w:rPr>
                          <w:sz w:val="20"/>
                          <w:szCs w:val="20"/>
                        </w:rPr>
                        <w:t xml:space="preserve"> Como explicar “estar contente” e “descontente”.</w:t>
                      </w:r>
                    </w:p>
                    <w:p w14:paraId="7F37AF64" w14:textId="3C906173" w:rsidR="00B101C4" w:rsidRDefault="00B101C4" w:rsidP="00B101C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76AA98A9" w14:textId="70E8DB2E" w:rsidR="00A327D9" w:rsidRDefault="00B101C4" w:rsidP="00B101C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327D9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METÁFORA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A327D9">
                        <w:rPr>
                          <w:sz w:val="20"/>
                          <w:szCs w:val="20"/>
                        </w:rPr>
                        <w:t xml:space="preserve"> é uma comparação sem o uso de conjunções comparativas, de dois elementos que tenham uma qualidade em comum. Ex.:</w:t>
                      </w:r>
                    </w:p>
                    <w:p w14:paraId="302D6155" w14:textId="77777777" w:rsidR="00264BF8" w:rsidRDefault="00264BF8" w:rsidP="00B101C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2092016" w14:textId="36E62492" w:rsidR="00B101C4" w:rsidRPr="00D5603D" w:rsidRDefault="00264BF8" w:rsidP="00B101C4">
                      <w:pPr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D5603D">
                        <w:rPr>
                          <w:i/>
                          <w:iCs/>
                          <w:sz w:val="20"/>
                          <w:szCs w:val="20"/>
                        </w:rPr>
                        <w:t>“Sua beleza é um colírio para os meus olhos!”</w:t>
                      </w:r>
                    </w:p>
                    <w:p w14:paraId="3615D34D" w14:textId="09E9C0C2" w:rsidR="00264BF8" w:rsidRDefault="00264BF8" w:rsidP="00B101C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(= “Sua beleza é </w:t>
                      </w:r>
                      <w:r w:rsidRPr="00264BF8">
                        <w:rPr>
                          <w:b/>
                          <w:bCs/>
                          <w:sz w:val="20"/>
                          <w:szCs w:val="20"/>
                        </w:rPr>
                        <w:t>como se fosse</w:t>
                      </w:r>
                      <w:r>
                        <w:rPr>
                          <w:sz w:val="20"/>
                          <w:szCs w:val="20"/>
                        </w:rPr>
                        <w:t xml:space="preserve"> um...</w:t>
                      </w:r>
                      <w:r w:rsidR="00D5603D">
                        <w:rPr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 w:rsidRPr="00264BF8">
                        <w:rPr>
                          <w:sz w:val="20"/>
                          <w:szCs w:val="20"/>
                        </w:rPr>
                        <w:sym w:font="Wingdings" w:char="F0E8"/>
                      </w:r>
                      <w:r>
                        <w:rPr>
                          <w:sz w:val="20"/>
                          <w:szCs w:val="20"/>
                        </w:rPr>
                        <w:t xml:space="preserve">essa comparação fica subentendida; nós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é  que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a reconhecemos.</w:t>
                      </w:r>
                    </w:p>
                    <w:p w14:paraId="717A9C95" w14:textId="07D606C7" w:rsidR="00264BF8" w:rsidRDefault="00264BF8" w:rsidP="00B101C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38CEC381" w14:textId="43B87A1F" w:rsidR="00264BF8" w:rsidRDefault="00264BF8" w:rsidP="00B101C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“Meu pensamento é um rio subterrâneo.”</w:t>
                      </w:r>
                    </w:p>
                    <w:p w14:paraId="1731E329" w14:textId="18653E3B" w:rsidR="00D5603D" w:rsidRPr="00B101C4" w:rsidRDefault="00D5603D" w:rsidP="00B101C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(= “Sua beleza é </w:t>
                      </w:r>
                      <w:r w:rsidRPr="00D5603D">
                        <w:rPr>
                          <w:b/>
                          <w:bCs/>
                          <w:sz w:val="20"/>
                          <w:szCs w:val="20"/>
                        </w:rPr>
                        <w:t>como se fosse</w:t>
                      </w:r>
                      <w:r>
                        <w:rPr>
                          <w:sz w:val="20"/>
                          <w:szCs w:val="20"/>
                        </w:rPr>
                        <w:t xml:space="preserve"> um rio....”)</w:t>
                      </w:r>
                      <w:r w:rsidRPr="00D5603D">
                        <w:rPr>
                          <w:sz w:val="20"/>
                          <w:szCs w:val="20"/>
                        </w:rPr>
                        <w:sym w:font="Wingdings" w:char="F0E8"/>
                      </w:r>
                      <w:r>
                        <w:rPr>
                          <w:sz w:val="20"/>
                          <w:szCs w:val="20"/>
                        </w:rPr>
                        <w:t>essa comparação fica “escondida”, subentendida.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7749" w:rsidRPr="00D0169F">
        <w:rPr>
          <w:b/>
          <w:bCs/>
          <w:color w:val="000000"/>
          <w:sz w:val="20"/>
          <w:szCs w:val="20"/>
          <w:shd w:val="clear" w:color="auto" w:fill="FFFFFF"/>
        </w:rPr>
        <w:t>Reflita</w:t>
      </w:r>
      <w:r w:rsidR="00A47749" w:rsidRPr="00D0169F">
        <w:rPr>
          <w:color w:val="000000"/>
          <w:sz w:val="20"/>
          <w:szCs w:val="20"/>
          <w:shd w:val="clear" w:color="auto" w:fill="FFFFFF"/>
        </w:rPr>
        <w:sym w:font="Wingdings" w:char="F0E8"/>
      </w:r>
      <w:r w:rsidR="00A47749" w:rsidRPr="00D0169F">
        <w:rPr>
          <w:color w:val="000000"/>
          <w:sz w:val="20"/>
          <w:szCs w:val="20"/>
          <w:shd w:val="clear" w:color="auto" w:fill="FFFFFF"/>
        </w:rPr>
        <w:t xml:space="preserve"> escreva um parágrafo argumentativo relacionando passado e presente em relação ao que está sendo colocado por Vieira e a triste realidade que temos assistido nas mídias – o racismo.</w:t>
      </w:r>
    </w:p>
    <w:p w14:paraId="10E2BFE0" w14:textId="681ED62F" w:rsidR="00647E1F" w:rsidRDefault="003A6972" w:rsidP="007F6131">
      <w:pPr>
        <w:spacing w:line="240" w:lineRule="auto"/>
        <w:jc w:val="both"/>
        <w:rPr>
          <w:sz w:val="20"/>
          <w:szCs w:val="20"/>
        </w:rPr>
      </w:pPr>
      <w:r w:rsidRPr="003A697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C358493" wp14:editId="513BCC8C">
                <wp:simplePos x="0" y="0"/>
                <wp:positionH relativeFrom="margin">
                  <wp:align>right</wp:align>
                </wp:positionH>
                <wp:positionV relativeFrom="paragraph">
                  <wp:posOffset>7246620</wp:posOffset>
                </wp:positionV>
                <wp:extent cx="3162300" cy="1219200"/>
                <wp:effectExtent l="0" t="0" r="19050" b="1905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1EEC0" w14:textId="7F714557" w:rsidR="003A6972" w:rsidRDefault="00E82F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0A25E" wp14:editId="047B34C4">
                                  <wp:extent cx="3128035" cy="1104900"/>
                                  <wp:effectExtent l="0" t="0" r="0" b="0"/>
                                  <wp:docPr id="25" name="Imagem 25" descr="Metáfora - melhor explicação com exemplos e exercícios - Toda Matér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etáfora - melhor explicação com exemplos e exercícios - Toda Matér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6095" cy="1111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8493" id="_x0000_s1035" type="#_x0000_t202" style="position:absolute;left:0;text-align:left;margin-left:197.8pt;margin-top:570.6pt;width:249pt;height:96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">
                <v:textbox>
                  <w:txbxContent>
                    <w:p w14:paraId="0311EEC0" w14:textId="7F714557" w:rsidR="003A6972" w:rsidRDefault="00E82FFE">
                      <w:r>
                        <w:rPr>
                          <w:noProof/>
                        </w:rPr>
                        <w:drawing>
                          <wp:inline distT="0" distB="0" distL="0" distR="0" wp14:anchorId="5E80A25E" wp14:editId="047B34C4">
                            <wp:extent cx="3128035" cy="1104900"/>
                            <wp:effectExtent l="0" t="0" r="0" b="0"/>
                            <wp:docPr id="25" name="Imagem 25" descr="Metáfora - melhor explicação com exemplos e exercícios - Toda Matér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etáfora - melhor explicação com exemplos e exercícios - Toda Matér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6095" cy="1111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2193" w:rsidRPr="0010366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C51F" wp14:editId="0B11A6EE">
                <wp:simplePos x="0" y="0"/>
                <wp:positionH relativeFrom="column">
                  <wp:posOffset>30480</wp:posOffset>
                </wp:positionH>
                <wp:positionV relativeFrom="paragraph">
                  <wp:posOffset>7829550</wp:posOffset>
                </wp:positionV>
                <wp:extent cx="3190875" cy="647700"/>
                <wp:effectExtent l="0" t="0" r="28575" b="19050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8449C" w14:textId="11DFB965" w:rsidR="00103662" w:rsidRDefault="00B721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b) “</w:t>
                            </w:r>
                            <w:r w:rsidRPr="00B72193">
                              <w:rPr>
                                <w:i/>
                                <w:iCs/>
                              </w:rPr>
                              <w:t>Lua de São Jorge/ Lua soberana/ Nobre porcelana/ Sobre a seda azul</w:t>
                            </w:r>
                            <w:r>
                              <w:t xml:space="preserve">” </w:t>
                            </w:r>
                            <w:r w:rsidRPr="00B72193">
                              <w:rPr>
                                <w:sz w:val="20"/>
                                <w:szCs w:val="20"/>
                              </w:rPr>
                              <w:t>Caetano Veloso</w:t>
                            </w:r>
                          </w:p>
                          <w:p w14:paraId="4ED81402" w14:textId="622EE797" w:rsidR="00B72193" w:rsidRDefault="00B72193">
                            <w:r>
                              <w:rPr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BB1E70">
                              <w:rPr>
                                <w:sz w:val="20"/>
                                <w:szCs w:val="20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2C51F" id="_x0000_s1036" type="#_x0000_t202" style="position:absolute;left:0;text-align:left;margin-left:2.4pt;margin-top:616.5pt;width:251.25pt;height:5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">
                <v:textbox>
                  <w:txbxContent>
                    <w:p w14:paraId="6348449C" w14:textId="11DFB965" w:rsidR="00103662" w:rsidRDefault="00B72193">
                      <w:pPr>
                        <w:rPr>
                          <w:sz w:val="20"/>
                          <w:szCs w:val="20"/>
                        </w:rPr>
                      </w:pPr>
                      <w:r>
                        <w:t>b) “</w:t>
                      </w:r>
                      <w:r w:rsidRPr="00B72193">
                        <w:rPr>
                          <w:i/>
                          <w:iCs/>
                        </w:rPr>
                        <w:t>Lua de São Jorge/ Lua soberana/ Nobre porcelana/ Sobre a seda azul</w:t>
                      </w:r>
                      <w:r>
                        <w:t xml:space="preserve">” </w:t>
                      </w:r>
                      <w:r w:rsidRPr="00B72193">
                        <w:rPr>
                          <w:sz w:val="20"/>
                          <w:szCs w:val="20"/>
                        </w:rPr>
                        <w:t>Caetano Veloso</w:t>
                      </w:r>
                    </w:p>
                    <w:p w14:paraId="4ED81402" w14:textId="622EE797" w:rsidR="00B72193" w:rsidRDefault="00B72193">
                      <w:r>
                        <w:rPr>
                          <w:sz w:val="20"/>
                          <w:szCs w:val="20"/>
                        </w:rPr>
                        <w:t>_________________</w:t>
                      </w:r>
                      <w:r w:rsidR="00BB1E70">
                        <w:rPr>
                          <w:sz w:val="20"/>
                          <w:szCs w:val="20"/>
                        </w:rPr>
                        <w:t>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2193" w:rsidRPr="00E42801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8E56EF" wp14:editId="333F2C59">
                <wp:simplePos x="0" y="0"/>
                <wp:positionH relativeFrom="column">
                  <wp:posOffset>20955</wp:posOffset>
                </wp:positionH>
                <wp:positionV relativeFrom="paragraph">
                  <wp:posOffset>5532120</wp:posOffset>
                </wp:positionV>
                <wp:extent cx="3181350" cy="2228850"/>
                <wp:effectExtent l="0" t="0" r="19050" b="1905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82102" w14:textId="40C18841" w:rsidR="00E42801" w:rsidRDefault="00103662">
                            <w:r>
                              <w:t>a)____________________________________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5ACB0" wp14:editId="7EB860A3">
                                  <wp:extent cx="2988959" cy="1903730"/>
                                  <wp:effectExtent l="0" t="0" r="1905" b="1270"/>
                                  <wp:docPr id="16" name="Imagem 16" descr="Paradoxo: o que é (definição) e exempl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aradoxo: o que é (definição) e exempl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9832" cy="1904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56EF" id="_x0000_s1037" type="#_x0000_t202" style="position:absolute;left:0;text-align:left;margin-left:1.65pt;margin-top:435.6pt;width:250.5pt;height:175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">
                <v:textbox>
                  <w:txbxContent>
                    <w:p w14:paraId="61982102" w14:textId="40C18841" w:rsidR="00E42801" w:rsidRDefault="00103662">
                      <w:proofErr w:type="gramStart"/>
                      <w:r>
                        <w:t>a)_</w:t>
                      </w:r>
                      <w:proofErr w:type="gramEnd"/>
                      <w:r>
                        <w:t>___________________________________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B5ACB0" wp14:editId="7EB860A3">
                            <wp:extent cx="2988959" cy="1903730"/>
                            <wp:effectExtent l="0" t="0" r="1905" b="1270"/>
                            <wp:docPr id="16" name="Imagem 16" descr="Paradoxo: o que é (definição) e exempl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aradoxo: o que é (definição) e exempl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9832" cy="1904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603D" w:rsidRPr="00D5603D">
        <w:rPr>
          <w:sz w:val="20"/>
          <w:szCs w:val="20"/>
        </w:rPr>
        <w:sym w:font="Wingdings" w:char="F0E8"/>
      </w:r>
      <w:r w:rsidR="00D5603D">
        <w:rPr>
          <w:sz w:val="20"/>
          <w:szCs w:val="20"/>
        </w:rPr>
        <w:t xml:space="preserve">Reconheça as </w:t>
      </w:r>
      <w:r w:rsidR="00D5603D" w:rsidRPr="00C5545D">
        <w:rPr>
          <w:b/>
          <w:bCs/>
          <w:sz w:val="20"/>
          <w:szCs w:val="20"/>
        </w:rPr>
        <w:t>figuras de linguagem</w:t>
      </w:r>
      <w:r w:rsidR="00D5603D">
        <w:rPr>
          <w:sz w:val="20"/>
          <w:szCs w:val="20"/>
        </w:rPr>
        <w:t xml:space="preserve"> que seguem:</w:t>
      </w:r>
    </w:p>
    <w:sectPr w:rsidR="00647E1F" w:rsidSect="00DE745F">
      <w:type w:val="continuous"/>
      <w:pgSz w:w="11909" w:h="16834"/>
      <w:pgMar w:top="567" w:right="567" w:bottom="567" w:left="567" w:header="720" w:footer="720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B317E" w14:textId="77777777" w:rsidR="00F1462A" w:rsidRDefault="00F1462A" w:rsidP="00E63389">
      <w:pPr>
        <w:spacing w:line="240" w:lineRule="auto"/>
      </w:pPr>
      <w:r>
        <w:separator/>
      </w:r>
    </w:p>
  </w:endnote>
  <w:endnote w:type="continuationSeparator" w:id="0">
    <w:p w14:paraId="39459744" w14:textId="77777777" w:rsidR="00F1462A" w:rsidRDefault="00F1462A" w:rsidP="00E633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22716" w14:textId="77777777" w:rsidR="002A0D97" w:rsidRDefault="002A0D97">
    <w:pPr>
      <w:pStyle w:val="Rodap"/>
      <w:jc w:val="right"/>
    </w:pPr>
  </w:p>
  <w:p w14:paraId="68426E6D" w14:textId="77777777" w:rsidR="002A0D97" w:rsidRDefault="002A0D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4AAFB" w14:textId="77777777" w:rsidR="00F1462A" w:rsidRDefault="00F1462A" w:rsidP="00E63389">
      <w:pPr>
        <w:spacing w:line="240" w:lineRule="auto"/>
      </w:pPr>
      <w:r>
        <w:separator/>
      </w:r>
    </w:p>
  </w:footnote>
  <w:footnote w:type="continuationSeparator" w:id="0">
    <w:p w14:paraId="3B5B73FC" w14:textId="77777777" w:rsidR="00F1462A" w:rsidRDefault="00F1462A" w:rsidP="00E6338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92138"/>
    <w:multiLevelType w:val="hybridMultilevel"/>
    <w:tmpl w:val="F5683C0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B0780"/>
    <w:multiLevelType w:val="hybridMultilevel"/>
    <w:tmpl w:val="B53A059A"/>
    <w:lvl w:ilvl="0" w:tplc="52CE1326">
      <w:start w:val="1"/>
      <w:numFmt w:val="decimal"/>
      <w:lvlText w:val="%1)"/>
      <w:lvlJc w:val="left"/>
      <w:pPr>
        <w:ind w:left="786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lowerRoman"/>
      <w:lvlText w:val="%3."/>
      <w:lvlJc w:val="right"/>
      <w:pPr>
        <w:ind w:left="2226" w:hanging="180"/>
      </w:pPr>
    </w:lvl>
    <w:lvl w:ilvl="3" w:tplc="0416000F">
      <w:start w:val="1"/>
      <w:numFmt w:val="decimal"/>
      <w:lvlText w:val="%4."/>
      <w:lvlJc w:val="left"/>
      <w:pPr>
        <w:ind w:left="2946" w:hanging="360"/>
      </w:pPr>
    </w:lvl>
    <w:lvl w:ilvl="4" w:tplc="04160019">
      <w:start w:val="1"/>
      <w:numFmt w:val="lowerLetter"/>
      <w:lvlText w:val="%5."/>
      <w:lvlJc w:val="left"/>
      <w:pPr>
        <w:ind w:left="3666" w:hanging="360"/>
      </w:pPr>
    </w:lvl>
    <w:lvl w:ilvl="5" w:tplc="0416001B">
      <w:start w:val="1"/>
      <w:numFmt w:val="lowerRoman"/>
      <w:lvlText w:val="%6."/>
      <w:lvlJc w:val="right"/>
      <w:pPr>
        <w:ind w:left="4386" w:hanging="180"/>
      </w:pPr>
    </w:lvl>
    <w:lvl w:ilvl="6" w:tplc="0416000F">
      <w:start w:val="1"/>
      <w:numFmt w:val="decimal"/>
      <w:lvlText w:val="%7."/>
      <w:lvlJc w:val="left"/>
      <w:pPr>
        <w:ind w:left="5106" w:hanging="360"/>
      </w:pPr>
    </w:lvl>
    <w:lvl w:ilvl="7" w:tplc="04160019">
      <w:start w:val="1"/>
      <w:numFmt w:val="lowerLetter"/>
      <w:lvlText w:val="%8."/>
      <w:lvlJc w:val="left"/>
      <w:pPr>
        <w:ind w:left="5826" w:hanging="360"/>
      </w:pPr>
    </w:lvl>
    <w:lvl w:ilvl="8" w:tplc="0416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D331767"/>
    <w:multiLevelType w:val="hybridMultilevel"/>
    <w:tmpl w:val="C1BCC6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37E5E"/>
    <w:multiLevelType w:val="hybridMultilevel"/>
    <w:tmpl w:val="6C183214"/>
    <w:lvl w:ilvl="0" w:tplc="8828E6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212E3"/>
    <w:multiLevelType w:val="hybridMultilevel"/>
    <w:tmpl w:val="080C09AE"/>
    <w:lvl w:ilvl="0" w:tplc="539E5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D6108"/>
    <w:multiLevelType w:val="hybridMultilevel"/>
    <w:tmpl w:val="4F7CA428"/>
    <w:lvl w:ilvl="0" w:tplc="469EAF66">
      <w:start w:val="1"/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456C21"/>
    <w:multiLevelType w:val="hybridMultilevel"/>
    <w:tmpl w:val="D52CBBA4"/>
    <w:lvl w:ilvl="0" w:tplc="E570AE44">
      <w:start w:val="2"/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A51"/>
    <w:multiLevelType w:val="hybridMultilevel"/>
    <w:tmpl w:val="0B50708A"/>
    <w:lvl w:ilvl="0" w:tplc="149059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F43B1B"/>
    <w:multiLevelType w:val="multilevel"/>
    <w:tmpl w:val="6780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30E"/>
    <w:rsid w:val="00006C71"/>
    <w:rsid w:val="0001007B"/>
    <w:rsid w:val="00011778"/>
    <w:rsid w:val="00023395"/>
    <w:rsid w:val="000330B8"/>
    <w:rsid w:val="00045BE7"/>
    <w:rsid w:val="000468F7"/>
    <w:rsid w:val="00046A1E"/>
    <w:rsid w:val="00061873"/>
    <w:rsid w:val="00063A96"/>
    <w:rsid w:val="000663D8"/>
    <w:rsid w:val="00067E35"/>
    <w:rsid w:val="0007063C"/>
    <w:rsid w:val="0007205A"/>
    <w:rsid w:val="000759D3"/>
    <w:rsid w:val="00077130"/>
    <w:rsid w:val="00082D92"/>
    <w:rsid w:val="00086212"/>
    <w:rsid w:val="0008650B"/>
    <w:rsid w:val="000A126A"/>
    <w:rsid w:val="000A6291"/>
    <w:rsid w:val="000A63B5"/>
    <w:rsid w:val="000A70E2"/>
    <w:rsid w:val="000B1027"/>
    <w:rsid w:val="000B6897"/>
    <w:rsid w:val="000D0AF4"/>
    <w:rsid w:val="000D1C6D"/>
    <w:rsid w:val="000D2715"/>
    <w:rsid w:val="000D43DB"/>
    <w:rsid w:val="000E2746"/>
    <w:rsid w:val="000F2ED0"/>
    <w:rsid w:val="00103662"/>
    <w:rsid w:val="0010442C"/>
    <w:rsid w:val="00106E2E"/>
    <w:rsid w:val="00117ECF"/>
    <w:rsid w:val="00124411"/>
    <w:rsid w:val="001256C2"/>
    <w:rsid w:val="00126F91"/>
    <w:rsid w:val="001346EA"/>
    <w:rsid w:val="0013496D"/>
    <w:rsid w:val="00155461"/>
    <w:rsid w:val="00156ACC"/>
    <w:rsid w:val="0016071A"/>
    <w:rsid w:val="00160D2E"/>
    <w:rsid w:val="001615DD"/>
    <w:rsid w:val="00161F01"/>
    <w:rsid w:val="00185340"/>
    <w:rsid w:val="00192C46"/>
    <w:rsid w:val="00194A54"/>
    <w:rsid w:val="0019522B"/>
    <w:rsid w:val="001A0A08"/>
    <w:rsid w:val="001A603C"/>
    <w:rsid w:val="001D31BC"/>
    <w:rsid w:val="001E4D0E"/>
    <w:rsid w:val="001E6CC9"/>
    <w:rsid w:val="001F240F"/>
    <w:rsid w:val="00207487"/>
    <w:rsid w:val="00211747"/>
    <w:rsid w:val="00215D84"/>
    <w:rsid w:val="00217C94"/>
    <w:rsid w:val="00234802"/>
    <w:rsid w:val="00234925"/>
    <w:rsid w:val="00235051"/>
    <w:rsid w:val="00246116"/>
    <w:rsid w:val="002470E6"/>
    <w:rsid w:val="002540A3"/>
    <w:rsid w:val="00256B6E"/>
    <w:rsid w:val="0026058A"/>
    <w:rsid w:val="00264BF8"/>
    <w:rsid w:val="00266CB0"/>
    <w:rsid w:val="00291146"/>
    <w:rsid w:val="00292B1F"/>
    <w:rsid w:val="00292B91"/>
    <w:rsid w:val="00296488"/>
    <w:rsid w:val="002A0D97"/>
    <w:rsid w:val="002A5BCF"/>
    <w:rsid w:val="002B7746"/>
    <w:rsid w:val="002C0B25"/>
    <w:rsid w:val="002C3CDA"/>
    <w:rsid w:val="002F1378"/>
    <w:rsid w:val="002F3612"/>
    <w:rsid w:val="002F7409"/>
    <w:rsid w:val="0030560B"/>
    <w:rsid w:val="00331149"/>
    <w:rsid w:val="00337405"/>
    <w:rsid w:val="003442B2"/>
    <w:rsid w:val="0034457F"/>
    <w:rsid w:val="00344D24"/>
    <w:rsid w:val="00351296"/>
    <w:rsid w:val="00353787"/>
    <w:rsid w:val="00364307"/>
    <w:rsid w:val="00365E98"/>
    <w:rsid w:val="00366602"/>
    <w:rsid w:val="0036779F"/>
    <w:rsid w:val="00373CAC"/>
    <w:rsid w:val="00377E37"/>
    <w:rsid w:val="00377EF9"/>
    <w:rsid w:val="00381B3B"/>
    <w:rsid w:val="003837DE"/>
    <w:rsid w:val="0038530C"/>
    <w:rsid w:val="00392ACF"/>
    <w:rsid w:val="003A28CC"/>
    <w:rsid w:val="003A6972"/>
    <w:rsid w:val="003A7D1D"/>
    <w:rsid w:val="003B7761"/>
    <w:rsid w:val="003C5AF5"/>
    <w:rsid w:val="003D19E3"/>
    <w:rsid w:val="003D7FD0"/>
    <w:rsid w:val="003E38AC"/>
    <w:rsid w:val="003E55B2"/>
    <w:rsid w:val="003F123C"/>
    <w:rsid w:val="00405ED4"/>
    <w:rsid w:val="00416A6B"/>
    <w:rsid w:val="00417AAF"/>
    <w:rsid w:val="0042316D"/>
    <w:rsid w:val="00437BFB"/>
    <w:rsid w:val="004412F2"/>
    <w:rsid w:val="00450D50"/>
    <w:rsid w:val="0045312D"/>
    <w:rsid w:val="00460640"/>
    <w:rsid w:val="00460C2B"/>
    <w:rsid w:val="00462A73"/>
    <w:rsid w:val="004655EB"/>
    <w:rsid w:val="00467A89"/>
    <w:rsid w:val="00475136"/>
    <w:rsid w:val="0048238A"/>
    <w:rsid w:val="004877E2"/>
    <w:rsid w:val="004B1401"/>
    <w:rsid w:val="004C5F4A"/>
    <w:rsid w:val="004C6266"/>
    <w:rsid w:val="004D3011"/>
    <w:rsid w:val="004D6782"/>
    <w:rsid w:val="004F00A5"/>
    <w:rsid w:val="004F44EB"/>
    <w:rsid w:val="004F55CD"/>
    <w:rsid w:val="005009FF"/>
    <w:rsid w:val="0050482A"/>
    <w:rsid w:val="00504F2B"/>
    <w:rsid w:val="00513A5E"/>
    <w:rsid w:val="00513DAD"/>
    <w:rsid w:val="00522E2A"/>
    <w:rsid w:val="00533A2F"/>
    <w:rsid w:val="0055274E"/>
    <w:rsid w:val="005537DB"/>
    <w:rsid w:val="00564857"/>
    <w:rsid w:val="005725F9"/>
    <w:rsid w:val="005734A5"/>
    <w:rsid w:val="0057422F"/>
    <w:rsid w:val="00576A94"/>
    <w:rsid w:val="00583440"/>
    <w:rsid w:val="0058606D"/>
    <w:rsid w:val="00587DC2"/>
    <w:rsid w:val="005953FC"/>
    <w:rsid w:val="00596B32"/>
    <w:rsid w:val="00597BFA"/>
    <w:rsid w:val="005A0D80"/>
    <w:rsid w:val="005A2F0C"/>
    <w:rsid w:val="005A5BBB"/>
    <w:rsid w:val="005B6E80"/>
    <w:rsid w:val="005C7C42"/>
    <w:rsid w:val="005D09B5"/>
    <w:rsid w:val="005D0EA7"/>
    <w:rsid w:val="005D272E"/>
    <w:rsid w:val="005E0A6E"/>
    <w:rsid w:val="005E3C91"/>
    <w:rsid w:val="005F19CF"/>
    <w:rsid w:val="005F3638"/>
    <w:rsid w:val="005F5DAF"/>
    <w:rsid w:val="00603D50"/>
    <w:rsid w:val="0062217A"/>
    <w:rsid w:val="00623172"/>
    <w:rsid w:val="00642591"/>
    <w:rsid w:val="00644E2B"/>
    <w:rsid w:val="006458F2"/>
    <w:rsid w:val="00646CF6"/>
    <w:rsid w:val="00647E1F"/>
    <w:rsid w:val="006616E5"/>
    <w:rsid w:val="00662F05"/>
    <w:rsid w:val="00665395"/>
    <w:rsid w:val="0066797B"/>
    <w:rsid w:val="00680C5A"/>
    <w:rsid w:val="006910F7"/>
    <w:rsid w:val="00694751"/>
    <w:rsid w:val="00697DDA"/>
    <w:rsid w:val="006A1C51"/>
    <w:rsid w:val="006A1F02"/>
    <w:rsid w:val="006A4A92"/>
    <w:rsid w:val="006A57F6"/>
    <w:rsid w:val="006B105F"/>
    <w:rsid w:val="006B23D3"/>
    <w:rsid w:val="006C010E"/>
    <w:rsid w:val="006D5AB4"/>
    <w:rsid w:val="006D62FD"/>
    <w:rsid w:val="006E0219"/>
    <w:rsid w:val="006F43C6"/>
    <w:rsid w:val="006F72A0"/>
    <w:rsid w:val="0070453F"/>
    <w:rsid w:val="00705A7B"/>
    <w:rsid w:val="00715077"/>
    <w:rsid w:val="007158E6"/>
    <w:rsid w:val="0071686F"/>
    <w:rsid w:val="00724520"/>
    <w:rsid w:val="00727E1D"/>
    <w:rsid w:val="00737132"/>
    <w:rsid w:val="00737AA9"/>
    <w:rsid w:val="0074105D"/>
    <w:rsid w:val="00744DB1"/>
    <w:rsid w:val="00746F49"/>
    <w:rsid w:val="007555A2"/>
    <w:rsid w:val="00755CD3"/>
    <w:rsid w:val="00784635"/>
    <w:rsid w:val="0078583C"/>
    <w:rsid w:val="00795860"/>
    <w:rsid w:val="00796822"/>
    <w:rsid w:val="007A1205"/>
    <w:rsid w:val="007B1AE0"/>
    <w:rsid w:val="007B4329"/>
    <w:rsid w:val="007B5FF8"/>
    <w:rsid w:val="007B6B81"/>
    <w:rsid w:val="007D0AF9"/>
    <w:rsid w:val="007D7057"/>
    <w:rsid w:val="007D797C"/>
    <w:rsid w:val="007E14D9"/>
    <w:rsid w:val="007F19D6"/>
    <w:rsid w:val="007F4590"/>
    <w:rsid w:val="007F6131"/>
    <w:rsid w:val="008031F4"/>
    <w:rsid w:val="008040F0"/>
    <w:rsid w:val="00804702"/>
    <w:rsid w:val="008107C4"/>
    <w:rsid w:val="00810B7F"/>
    <w:rsid w:val="00812B37"/>
    <w:rsid w:val="00820C3E"/>
    <w:rsid w:val="0082152F"/>
    <w:rsid w:val="0083418C"/>
    <w:rsid w:val="00835833"/>
    <w:rsid w:val="008427B9"/>
    <w:rsid w:val="0087309E"/>
    <w:rsid w:val="00873C27"/>
    <w:rsid w:val="0087584D"/>
    <w:rsid w:val="00877F2A"/>
    <w:rsid w:val="0088094C"/>
    <w:rsid w:val="00892E01"/>
    <w:rsid w:val="008B1413"/>
    <w:rsid w:val="008B3D9F"/>
    <w:rsid w:val="008C3413"/>
    <w:rsid w:val="008C3DFF"/>
    <w:rsid w:val="008C4220"/>
    <w:rsid w:val="008C7982"/>
    <w:rsid w:val="008D3648"/>
    <w:rsid w:val="008D7138"/>
    <w:rsid w:val="008F1657"/>
    <w:rsid w:val="009129A0"/>
    <w:rsid w:val="00914059"/>
    <w:rsid w:val="00914F6A"/>
    <w:rsid w:val="00920FF1"/>
    <w:rsid w:val="00923F43"/>
    <w:rsid w:val="00936812"/>
    <w:rsid w:val="009376A5"/>
    <w:rsid w:val="0093772F"/>
    <w:rsid w:val="009378BE"/>
    <w:rsid w:val="00941546"/>
    <w:rsid w:val="00946A50"/>
    <w:rsid w:val="00953544"/>
    <w:rsid w:val="0095588F"/>
    <w:rsid w:val="009601C4"/>
    <w:rsid w:val="009612B3"/>
    <w:rsid w:val="00966303"/>
    <w:rsid w:val="00971337"/>
    <w:rsid w:val="009720BB"/>
    <w:rsid w:val="00976F13"/>
    <w:rsid w:val="009800E3"/>
    <w:rsid w:val="009822AE"/>
    <w:rsid w:val="00984ADB"/>
    <w:rsid w:val="0098562E"/>
    <w:rsid w:val="00985BA3"/>
    <w:rsid w:val="00987660"/>
    <w:rsid w:val="00992D52"/>
    <w:rsid w:val="00995493"/>
    <w:rsid w:val="009A2109"/>
    <w:rsid w:val="009A318C"/>
    <w:rsid w:val="009A5B09"/>
    <w:rsid w:val="009A6FDA"/>
    <w:rsid w:val="009B0D07"/>
    <w:rsid w:val="009B54C4"/>
    <w:rsid w:val="009B6906"/>
    <w:rsid w:val="009C4978"/>
    <w:rsid w:val="009D43E1"/>
    <w:rsid w:val="009E4AC5"/>
    <w:rsid w:val="009E7118"/>
    <w:rsid w:val="009F1A38"/>
    <w:rsid w:val="00A205CC"/>
    <w:rsid w:val="00A327D9"/>
    <w:rsid w:val="00A3410A"/>
    <w:rsid w:val="00A35666"/>
    <w:rsid w:val="00A47749"/>
    <w:rsid w:val="00A61567"/>
    <w:rsid w:val="00A62E6C"/>
    <w:rsid w:val="00A63C24"/>
    <w:rsid w:val="00A8171D"/>
    <w:rsid w:val="00A87056"/>
    <w:rsid w:val="00A87237"/>
    <w:rsid w:val="00A9199F"/>
    <w:rsid w:val="00A93295"/>
    <w:rsid w:val="00A977C2"/>
    <w:rsid w:val="00AA2978"/>
    <w:rsid w:val="00AA59D9"/>
    <w:rsid w:val="00AA7815"/>
    <w:rsid w:val="00AB207A"/>
    <w:rsid w:val="00AB5145"/>
    <w:rsid w:val="00AB7757"/>
    <w:rsid w:val="00AC2A75"/>
    <w:rsid w:val="00AC3DEB"/>
    <w:rsid w:val="00AC3E0D"/>
    <w:rsid w:val="00AC577F"/>
    <w:rsid w:val="00AC5B30"/>
    <w:rsid w:val="00AD1F46"/>
    <w:rsid w:val="00AE3670"/>
    <w:rsid w:val="00AF66CA"/>
    <w:rsid w:val="00B01F1F"/>
    <w:rsid w:val="00B101C4"/>
    <w:rsid w:val="00B1225E"/>
    <w:rsid w:val="00B200DF"/>
    <w:rsid w:val="00B304D8"/>
    <w:rsid w:val="00B3426F"/>
    <w:rsid w:val="00B5318F"/>
    <w:rsid w:val="00B53348"/>
    <w:rsid w:val="00B54774"/>
    <w:rsid w:val="00B57DA9"/>
    <w:rsid w:val="00B6163A"/>
    <w:rsid w:val="00B72193"/>
    <w:rsid w:val="00B735B3"/>
    <w:rsid w:val="00B81E10"/>
    <w:rsid w:val="00B9034F"/>
    <w:rsid w:val="00B919B8"/>
    <w:rsid w:val="00BA0157"/>
    <w:rsid w:val="00BA4A40"/>
    <w:rsid w:val="00BA7FB5"/>
    <w:rsid w:val="00BB1E70"/>
    <w:rsid w:val="00BB4C66"/>
    <w:rsid w:val="00BB7F4E"/>
    <w:rsid w:val="00BC3E56"/>
    <w:rsid w:val="00BC5D58"/>
    <w:rsid w:val="00BC7CB6"/>
    <w:rsid w:val="00BD1E2B"/>
    <w:rsid w:val="00BD5C65"/>
    <w:rsid w:val="00BE13A2"/>
    <w:rsid w:val="00BE57F8"/>
    <w:rsid w:val="00BF7611"/>
    <w:rsid w:val="00C0667E"/>
    <w:rsid w:val="00C12D97"/>
    <w:rsid w:val="00C16EE6"/>
    <w:rsid w:val="00C27824"/>
    <w:rsid w:val="00C33F2D"/>
    <w:rsid w:val="00C356C3"/>
    <w:rsid w:val="00C43429"/>
    <w:rsid w:val="00C51DBB"/>
    <w:rsid w:val="00C53C99"/>
    <w:rsid w:val="00C5545D"/>
    <w:rsid w:val="00C55DD5"/>
    <w:rsid w:val="00C5766A"/>
    <w:rsid w:val="00C62033"/>
    <w:rsid w:val="00C66E99"/>
    <w:rsid w:val="00C85B40"/>
    <w:rsid w:val="00C85E63"/>
    <w:rsid w:val="00C8675E"/>
    <w:rsid w:val="00C87A7B"/>
    <w:rsid w:val="00C90A61"/>
    <w:rsid w:val="00C92274"/>
    <w:rsid w:val="00C937F1"/>
    <w:rsid w:val="00C94F45"/>
    <w:rsid w:val="00CB5D5B"/>
    <w:rsid w:val="00CB63B0"/>
    <w:rsid w:val="00CC364E"/>
    <w:rsid w:val="00CC61E2"/>
    <w:rsid w:val="00CD1614"/>
    <w:rsid w:val="00CD59A5"/>
    <w:rsid w:val="00CE0293"/>
    <w:rsid w:val="00CE10EB"/>
    <w:rsid w:val="00CE44C9"/>
    <w:rsid w:val="00CE4D63"/>
    <w:rsid w:val="00CF0FC7"/>
    <w:rsid w:val="00D0169F"/>
    <w:rsid w:val="00D04347"/>
    <w:rsid w:val="00D12668"/>
    <w:rsid w:val="00D128DF"/>
    <w:rsid w:val="00D23366"/>
    <w:rsid w:val="00D23588"/>
    <w:rsid w:val="00D25C58"/>
    <w:rsid w:val="00D327CC"/>
    <w:rsid w:val="00D352D3"/>
    <w:rsid w:val="00D41F40"/>
    <w:rsid w:val="00D44006"/>
    <w:rsid w:val="00D503D5"/>
    <w:rsid w:val="00D5060E"/>
    <w:rsid w:val="00D517F1"/>
    <w:rsid w:val="00D5603D"/>
    <w:rsid w:val="00D61928"/>
    <w:rsid w:val="00D63051"/>
    <w:rsid w:val="00D67295"/>
    <w:rsid w:val="00D7512B"/>
    <w:rsid w:val="00D85CE1"/>
    <w:rsid w:val="00D86364"/>
    <w:rsid w:val="00D92079"/>
    <w:rsid w:val="00DA2914"/>
    <w:rsid w:val="00DA3E32"/>
    <w:rsid w:val="00DA4047"/>
    <w:rsid w:val="00DA68E4"/>
    <w:rsid w:val="00DA750E"/>
    <w:rsid w:val="00DB3749"/>
    <w:rsid w:val="00DC2989"/>
    <w:rsid w:val="00DD047C"/>
    <w:rsid w:val="00DD681A"/>
    <w:rsid w:val="00DD730E"/>
    <w:rsid w:val="00DE1341"/>
    <w:rsid w:val="00DE2FFD"/>
    <w:rsid w:val="00DE34AF"/>
    <w:rsid w:val="00DE737B"/>
    <w:rsid w:val="00DE745F"/>
    <w:rsid w:val="00DE7B97"/>
    <w:rsid w:val="00DF14C0"/>
    <w:rsid w:val="00DF3BEF"/>
    <w:rsid w:val="00DF6AA9"/>
    <w:rsid w:val="00E11BA5"/>
    <w:rsid w:val="00E20680"/>
    <w:rsid w:val="00E20932"/>
    <w:rsid w:val="00E20FD9"/>
    <w:rsid w:val="00E21D87"/>
    <w:rsid w:val="00E22C90"/>
    <w:rsid w:val="00E319D3"/>
    <w:rsid w:val="00E42801"/>
    <w:rsid w:val="00E57CE4"/>
    <w:rsid w:val="00E63389"/>
    <w:rsid w:val="00E64862"/>
    <w:rsid w:val="00E7487D"/>
    <w:rsid w:val="00E82FFE"/>
    <w:rsid w:val="00E854F2"/>
    <w:rsid w:val="00E9572A"/>
    <w:rsid w:val="00EB58E6"/>
    <w:rsid w:val="00EC0EAE"/>
    <w:rsid w:val="00EC7B24"/>
    <w:rsid w:val="00ED6294"/>
    <w:rsid w:val="00ED6646"/>
    <w:rsid w:val="00ED796F"/>
    <w:rsid w:val="00EE77E1"/>
    <w:rsid w:val="00EF09BF"/>
    <w:rsid w:val="00EF28A1"/>
    <w:rsid w:val="00F06ACE"/>
    <w:rsid w:val="00F112F4"/>
    <w:rsid w:val="00F1462A"/>
    <w:rsid w:val="00F1727D"/>
    <w:rsid w:val="00F213AB"/>
    <w:rsid w:val="00F23548"/>
    <w:rsid w:val="00F2420A"/>
    <w:rsid w:val="00F50FBA"/>
    <w:rsid w:val="00F82425"/>
    <w:rsid w:val="00F84F98"/>
    <w:rsid w:val="00F9070B"/>
    <w:rsid w:val="00FD1EFC"/>
    <w:rsid w:val="00FF07FA"/>
    <w:rsid w:val="00FF2F69"/>
    <w:rsid w:val="00FF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E2EEC1"/>
  <w15:docId w15:val="{13C9E281-D65A-45AE-A214-BAD4C8868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nhideWhenUsed/>
    <w:rsid w:val="00E6338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E63389"/>
  </w:style>
  <w:style w:type="paragraph" w:styleId="Rodap">
    <w:name w:val="footer"/>
    <w:basedOn w:val="Normal"/>
    <w:link w:val="RodapChar"/>
    <w:uiPriority w:val="99"/>
    <w:unhideWhenUsed/>
    <w:rsid w:val="00E6338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3389"/>
  </w:style>
  <w:style w:type="table" w:styleId="Tabelacomgrade">
    <w:name w:val="Table Grid"/>
    <w:basedOn w:val="Tabelanormal"/>
    <w:uiPriority w:val="39"/>
    <w:rsid w:val="001244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B5D5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B5D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A6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C0B25"/>
    <w:pPr>
      <w:ind w:left="720"/>
      <w:contextualSpacing/>
    </w:pPr>
  </w:style>
  <w:style w:type="paragraph" w:styleId="Pr-formataoHTML">
    <w:name w:val="HTML Preformatted"/>
    <w:basedOn w:val="Normal"/>
    <w:link w:val="Pr-formataoHTMLChar"/>
    <w:rsid w:val="004531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45312D"/>
    <w:rPr>
      <w:rFonts w:ascii="Arial Unicode MS" w:eastAsia="Arial Unicode MS" w:hAnsi="Arial Unicode MS" w:cs="Arial Unicode MS"/>
      <w:sz w:val="20"/>
      <w:szCs w:val="20"/>
    </w:rPr>
  </w:style>
  <w:style w:type="character" w:styleId="Forte">
    <w:name w:val="Strong"/>
    <w:basedOn w:val="Fontepargpadro"/>
    <w:uiPriority w:val="22"/>
    <w:qFormat/>
    <w:rsid w:val="006A57F6"/>
    <w:rPr>
      <w:b/>
      <w:bCs/>
    </w:rPr>
  </w:style>
  <w:style w:type="paragraph" w:styleId="Corpodetexto">
    <w:name w:val="Body Text"/>
    <w:basedOn w:val="Normal"/>
    <w:link w:val="CorpodetextoChar"/>
    <w:rsid w:val="008C3413"/>
    <w:pPr>
      <w:spacing w:after="12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8C3413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5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5703">
          <w:marLeft w:val="0"/>
          <w:marRight w:val="0"/>
          <w:marTop w:val="150"/>
          <w:marBottom w:val="0"/>
          <w:divBdr>
            <w:top w:val="single" w:sz="6" w:space="8" w:color="C9C9CB"/>
            <w:left w:val="none" w:sz="0" w:space="0" w:color="C9C9CB"/>
            <w:bottom w:val="none" w:sz="0" w:space="0" w:color="C9C9CB"/>
            <w:right w:val="none" w:sz="0" w:space="0" w:color="C9C9CB"/>
          </w:divBdr>
          <w:divsChild>
            <w:div w:id="118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8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57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4111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8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1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3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840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094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58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1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07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2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3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7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5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304462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26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19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600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0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2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0.jpeg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9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3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98452-F21A-42ED-A72E-81CF0F7F2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5</Pages>
  <Words>2106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CCSH - UFSM</Company>
  <LinksUpToDate>false</LinksUpToDate>
  <CharactersWithSpaces>13458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Roger e Lu</cp:lastModifiedBy>
  <cp:revision>11</cp:revision>
  <cp:lastPrinted>2020-10-16T22:47:00Z</cp:lastPrinted>
  <dcterms:created xsi:type="dcterms:W3CDTF">2020-10-16T19:14:00Z</dcterms:created>
  <dcterms:modified xsi:type="dcterms:W3CDTF">2020-10-17T14:13:00Z</dcterms:modified>
</cp:coreProperties>
</file>